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79CD" w:rsidRDefault="002479CD">
      <w:pPr>
        <w:pStyle w:val="Textoindependiente"/>
        <w:spacing w:before="3"/>
        <w:ind w:left="0"/>
        <w:rPr>
          <w:rFonts w:ascii="Times New Roman"/>
          <w:sz w:val="12"/>
        </w:rPr>
      </w:pPr>
    </w:p>
    <w:p w:rsidR="002479CD" w:rsidRDefault="00FC0C65">
      <w:pPr>
        <w:spacing w:before="52"/>
        <w:ind w:left="2736" w:right="4284"/>
        <w:jc w:val="center"/>
        <w:rPr>
          <w:b/>
          <w:sz w:val="24"/>
        </w:rPr>
      </w:pPr>
      <w:r>
        <w:rPr>
          <w:b/>
          <w:sz w:val="24"/>
        </w:rPr>
        <w:t xml:space="preserve">Medidor de pH en suelo </w:t>
      </w:r>
      <w:bookmarkStart w:id="0" w:name="_GoBack"/>
      <w:bookmarkEnd w:id="0"/>
      <w:r>
        <w:rPr>
          <w:b/>
          <w:sz w:val="24"/>
        </w:rPr>
        <w:t>KC300B</w:t>
      </w:r>
    </w:p>
    <w:p w:rsidR="002479CD" w:rsidRDefault="00FC0C65">
      <w:pPr>
        <w:spacing w:before="181"/>
        <w:ind w:left="2736" w:right="4277"/>
        <w:jc w:val="center"/>
        <w:rPr>
          <w:i/>
          <w:sz w:val="20"/>
        </w:rPr>
      </w:pPr>
      <w:r>
        <w:rPr>
          <w:i/>
          <w:sz w:val="20"/>
        </w:rPr>
        <w:t>Manual de usuario</w:t>
      </w:r>
    </w:p>
    <w:p w:rsidR="002479CD" w:rsidRDefault="002479CD">
      <w:pPr>
        <w:pStyle w:val="Textoindependiente"/>
        <w:spacing w:before="4"/>
        <w:ind w:left="0"/>
        <w:rPr>
          <w:i/>
          <w:sz w:val="10"/>
        </w:rPr>
      </w:pPr>
    </w:p>
    <w:p w:rsidR="002479CD" w:rsidRDefault="00FC0C65">
      <w:pPr>
        <w:pStyle w:val="Textoindependiente"/>
        <w:spacing w:before="55"/>
      </w:pPr>
      <w:r>
        <w:t>Información General</w:t>
      </w:r>
    </w:p>
    <w:p w:rsidR="002479CD" w:rsidRDefault="00FC0C65">
      <w:pPr>
        <w:pStyle w:val="Textoindependiente"/>
        <w:spacing w:before="183" w:line="259" w:lineRule="auto"/>
        <w:ind w:right="1693"/>
        <w:jc w:val="both"/>
      </w:pPr>
      <w:r>
        <w:t>El KC-300B 4 en 1 Soil Survey Instrument determina la humedad del suelo, valor de pH, temperatura y la intensidad de la luz solar, usando una sonda con la longitud de 200 mm. La unidad con función de luz de fondo puede mostrar fácilmente varias lecturas co</w:t>
      </w:r>
      <w:r>
        <w:t>n una pantalla LCD de gran</w:t>
      </w:r>
      <w:r>
        <w:rPr>
          <w:spacing w:val="-2"/>
        </w:rPr>
        <w:t xml:space="preserve"> </w:t>
      </w:r>
      <w:r>
        <w:t>tamaño.</w:t>
      </w:r>
    </w:p>
    <w:p w:rsidR="002479CD" w:rsidRDefault="00FC0C65">
      <w:pPr>
        <w:pStyle w:val="Textoindependiente"/>
        <w:spacing w:before="162" w:line="256" w:lineRule="auto"/>
        <w:ind w:right="1698"/>
        <w:jc w:val="both"/>
      </w:pPr>
      <w:r>
        <w:t>La unidad también cuenta con indicador de batería baja y la función de apagado automático. Su rendimiento es confiable, fácil de llevar y fácil de operar. Realiza mediciones rápidas y precisas. Es esencial para la siem</w:t>
      </w:r>
      <w:r>
        <w:t>bra de flores, pastos y virescencia.</w:t>
      </w:r>
    </w:p>
    <w:p w:rsidR="002479CD" w:rsidRDefault="00FC0C65">
      <w:pPr>
        <w:pStyle w:val="Textoindependiente"/>
        <w:spacing w:before="164"/>
      </w:pPr>
      <w:r>
        <w:t>COMPONENTES</w:t>
      </w:r>
    </w:p>
    <w:p w:rsidR="002479CD" w:rsidRDefault="002479CD">
      <w:pPr>
        <w:pStyle w:val="Textoindependiente"/>
        <w:ind w:left="0"/>
        <w:rPr>
          <w:sz w:val="20"/>
        </w:rPr>
      </w:pPr>
    </w:p>
    <w:p w:rsidR="002479CD" w:rsidRDefault="00FC0C65">
      <w:pPr>
        <w:pStyle w:val="Textoindependiente"/>
        <w:spacing w:before="6"/>
        <w:ind w:left="0"/>
        <w:rPr>
          <w:sz w:val="28"/>
        </w:rPr>
      </w:pPr>
      <w:r>
        <w:rPr>
          <w:noProof/>
          <w:lang w:val="es-MX" w:eastAsia="es-MX"/>
        </w:rPr>
        <w:drawing>
          <wp:anchor distT="0" distB="0" distL="0" distR="0" simplePos="0" relativeHeight="251659264" behindDoc="0" locked="0" layoutInCell="1" allowOverlap="1">
            <wp:simplePos x="0" y="0"/>
            <wp:positionH relativeFrom="page">
              <wp:posOffset>2876550</wp:posOffset>
            </wp:positionH>
            <wp:positionV relativeFrom="paragraph">
              <wp:posOffset>245853</wp:posOffset>
            </wp:positionV>
            <wp:extent cx="2033442" cy="2397252"/>
            <wp:effectExtent l="0" t="0" r="0" b="0"/>
            <wp:wrapTopAndBottom/>
            <wp:docPr id="3"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jpeg"/>
                    <pic:cNvPicPr/>
                  </pic:nvPicPr>
                  <pic:blipFill>
                    <a:blip r:embed="rId7" cstate="print"/>
                    <a:stretch>
                      <a:fillRect/>
                    </a:stretch>
                  </pic:blipFill>
                  <pic:spPr>
                    <a:xfrm>
                      <a:off x="0" y="0"/>
                      <a:ext cx="2033442" cy="2397252"/>
                    </a:xfrm>
                    <a:prstGeom prst="rect">
                      <a:avLst/>
                    </a:prstGeom>
                  </pic:spPr>
                </pic:pic>
              </a:graphicData>
            </a:graphic>
          </wp:anchor>
        </w:drawing>
      </w:r>
    </w:p>
    <w:p w:rsidR="002479CD" w:rsidRDefault="00FC0C65">
      <w:pPr>
        <w:pStyle w:val="Prrafodelista"/>
        <w:numPr>
          <w:ilvl w:val="0"/>
          <w:numId w:val="5"/>
        </w:numPr>
        <w:tabs>
          <w:tab w:val="left" w:pos="881"/>
        </w:tabs>
        <w:spacing w:before="128" w:line="252" w:lineRule="auto"/>
        <w:ind w:right="1703"/>
      </w:pPr>
      <w:r>
        <w:rPr>
          <w:spacing w:val="-1"/>
        </w:rPr>
        <w:t xml:space="preserve">Tecla  </w:t>
      </w:r>
      <w:r>
        <w:rPr>
          <w:noProof/>
          <w:spacing w:val="3"/>
          <w:lang w:val="es-MX" w:eastAsia="es-MX"/>
        </w:rPr>
        <w:drawing>
          <wp:inline distT="0" distB="0" distL="0" distR="0">
            <wp:extent cx="666750" cy="189483"/>
            <wp:effectExtent l="0" t="0" r="0" b="0"/>
            <wp:docPr id="5"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png"/>
                    <pic:cNvPicPr/>
                  </pic:nvPicPr>
                  <pic:blipFill>
                    <a:blip r:embed="rId8" cstate="print"/>
                    <a:stretch>
                      <a:fillRect/>
                    </a:stretch>
                  </pic:blipFill>
                  <pic:spPr>
                    <a:xfrm>
                      <a:off x="0" y="0"/>
                      <a:ext cx="666750" cy="189483"/>
                    </a:xfrm>
                    <a:prstGeom prst="rect">
                      <a:avLst/>
                    </a:prstGeom>
                  </pic:spPr>
                </pic:pic>
              </a:graphicData>
            </a:graphic>
          </wp:inline>
        </w:drawing>
      </w:r>
      <w:r>
        <w:rPr>
          <w:rFonts w:ascii="Wingdings" w:hAnsi="Wingdings"/>
        </w:rPr>
        <w:t></w:t>
      </w:r>
      <w:r>
        <w:rPr>
          <w:rFonts w:ascii="Times New Roman" w:hAnsi="Times New Roman"/>
        </w:rPr>
        <w:t xml:space="preserve"> </w:t>
      </w:r>
      <w:r>
        <w:t>Modo interruptor: Ajusta el modo de valor de pH, la temperatura o la humedad</w:t>
      </w:r>
      <w:r>
        <w:rPr>
          <w:spacing w:val="-3"/>
        </w:rPr>
        <w:t xml:space="preserve"> </w:t>
      </w:r>
      <w:r>
        <w:t>requerida.</w:t>
      </w:r>
    </w:p>
    <w:p w:rsidR="002479CD" w:rsidRDefault="00FC0C65">
      <w:pPr>
        <w:pStyle w:val="Prrafodelista"/>
        <w:numPr>
          <w:ilvl w:val="0"/>
          <w:numId w:val="5"/>
        </w:numPr>
        <w:tabs>
          <w:tab w:val="left" w:pos="881"/>
        </w:tabs>
        <w:spacing w:before="5"/>
      </w:pPr>
      <w:r>
        <w:rPr>
          <w:spacing w:val="-1"/>
        </w:rPr>
        <w:t xml:space="preserve">Tecla  </w:t>
      </w:r>
      <w:r>
        <w:rPr>
          <w:noProof/>
          <w:lang w:val="es-MX" w:eastAsia="es-MX"/>
        </w:rPr>
        <w:drawing>
          <wp:inline distT="0" distB="0" distL="0" distR="0">
            <wp:extent cx="238125" cy="209550"/>
            <wp:effectExtent l="0" t="0" r="0" b="0"/>
            <wp:docPr id="7"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6.png"/>
                    <pic:cNvPicPr/>
                  </pic:nvPicPr>
                  <pic:blipFill>
                    <a:blip r:embed="rId9" cstate="print"/>
                    <a:stretch>
                      <a:fillRect/>
                    </a:stretch>
                  </pic:blipFill>
                  <pic:spPr>
                    <a:xfrm>
                      <a:off x="0" y="0"/>
                      <a:ext cx="238125" cy="209550"/>
                    </a:xfrm>
                    <a:prstGeom prst="rect">
                      <a:avLst/>
                    </a:prstGeom>
                  </pic:spPr>
                </pic:pic>
              </a:graphicData>
            </a:graphic>
          </wp:inline>
        </w:drawing>
      </w:r>
      <w:r>
        <w:rPr>
          <w:rFonts w:ascii="Times New Roman" w:hAnsi="Times New Roman"/>
          <w:spacing w:val="5"/>
        </w:rPr>
        <w:t xml:space="preserve"> </w:t>
      </w:r>
      <w:r>
        <w:rPr>
          <w:rFonts w:ascii="Wingdings" w:hAnsi="Wingdings"/>
        </w:rPr>
        <w:t></w:t>
      </w:r>
      <w:r>
        <w:rPr>
          <w:rFonts w:ascii="Times New Roman" w:hAnsi="Times New Roman"/>
        </w:rPr>
        <w:t xml:space="preserve"> </w:t>
      </w:r>
      <w:r>
        <w:t>Presione la tecla para</w:t>
      </w:r>
      <w:r>
        <w:rPr>
          <w:spacing w:val="-7"/>
        </w:rPr>
        <w:t xml:space="preserve"> </w:t>
      </w:r>
      <w:r>
        <w:t>empezar.</w:t>
      </w:r>
    </w:p>
    <w:p w:rsidR="002479CD" w:rsidRDefault="00FC0C65">
      <w:pPr>
        <w:pStyle w:val="Prrafodelista"/>
        <w:numPr>
          <w:ilvl w:val="0"/>
          <w:numId w:val="5"/>
        </w:numPr>
        <w:tabs>
          <w:tab w:val="left" w:pos="881"/>
        </w:tabs>
        <w:spacing w:before="22"/>
      </w:pPr>
      <w:r>
        <w:t xml:space="preserve">Sonda de Prueba </w:t>
      </w:r>
      <w:r>
        <w:rPr>
          <w:rFonts w:ascii="Wingdings" w:hAnsi="Wingdings"/>
        </w:rPr>
        <w:t></w:t>
      </w:r>
      <w:r>
        <w:rPr>
          <w:rFonts w:ascii="Times New Roman" w:hAnsi="Times New Roman"/>
        </w:rPr>
        <w:t xml:space="preserve"> </w:t>
      </w:r>
      <w:r>
        <w:t>Puede probar valores de pH, humedad y</w:t>
      </w:r>
      <w:r>
        <w:rPr>
          <w:spacing w:val="-8"/>
        </w:rPr>
        <w:t xml:space="preserve"> </w:t>
      </w:r>
      <w:r>
        <w:t>tempera</w:t>
      </w:r>
      <w:r>
        <w:t>tura.</w:t>
      </w:r>
    </w:p>
    <w:p w:rsidR="002479CD" w:rsidRDefault="00FC0C65">
      <w:pPr>
        <w:pStyle w:val="Prrafodelista"/>
        <w:numPr>
          <w:ilvl w:val="0"/>
          <w:numId w:val="5"/>
        </w:numPr>
        <w:tabs>
          <w:tab w:val="left" w:pos="881"/>
        </w:tabs>
        <w:spacing w:before="18"/>
      </w:pPr>
      <w:r>
        <w:t>Ventana de Sensor de Luz</w:t>
      </w:r>
      <w:r>
        <w:rPr>
          <w:rFonts w:ascii="Wingdings" w:hAnsi="Wingdings"/>
        </w:rPr>
        <w:t></w:t>
      </w:r>
      <w:r>
        <w:t>Puede percibir la intensidad de la de la luz solar del</w:t>
      </w:r>
      <w:r>
        <w:rPr>
          <w:spacing w:val="-27"/>
        </w:rPr>
        <w:t xml:space="preserve"> </w:t>
      </w:r>
      <w:r>
        <w:t>ambiente.</w:t>
      </w:r>
    </w:p>
    <w:p w:rsidR="002479CD" w:rsidRDefault="00FC0C65">
      <w:pPr>
        <w:pStyle w:val="Prrafodelista"/>
        <w:numPr>
          <w:ilvl w:val="0"/>
          <w:numId w:val="5"/>
        </w:numPr>
        <w:tabs>
          <w:tab w:val="left" w:pos="881"/>
        </w:tabs>
        <w:spacing w:before="22"/>
      </w:pPr>
      <w:r>
        <w:t>Pantalla LCD con luz de</w:t>
      </w:r>
      <w:r>
        <w:rPr>
          <w:spacing w:val="-5"/>
        </w:rPr>
        <w:t xml:space="preserve"> </w:t>
      </w:r>
      <w:r>
        <w:t>fondo.</w:t>
      </w:r>
    </w:p>
    <w:p w:rsidR="002479CD" w:rsidRDefault="002479CD">
      <w:pPr>
        <w:sectPr w:rsidR="002479CD">
          <w:headerReference w:type="default" r:id="rId10"/>
          <w:footerReference w:type="default" r:id="rId11"/>
          <w:type w:val="continuous"/>
          <w:pgSz w:w="12240" w:h="15840"/>
          <w:pgMar w:top="2160" w:right="0" w:bottom="1700" w:left="1540" w:header="0" w:footer="1517" w:gutter="0"/>
          <w:cols w:space="720"/>
        </w:sectPr>
      </w:pPr>
    </w:p>
    <w:p w:rsidR="002479CD" w:rsidRDefault="002479CD">
      <w:pPr>
        <w:pStyle w:val="Textoindependiente"/>
        <w:ind w:left="0"/>
        <w:rPr>
          <w:sz w:val="14"/>
        </w:rPr>
      </w:pPr>
    </w:p>
    <w:p w:rsidR="002479CD" w:rsidRDefault="00FC0C65">
      <w:pPr>
        <w:pStyle w:val="Prrafodelista"/>
        <w:numPr>
          <w:ilvl w:val="0"/>
          <w:numId w:val="5"/>
        </w:numPr>
        <w:tabs>
          <w:tab w:val="left" w:pos="881"/>
          <w:tab w:val="left" w:pos="2669"/>
        </w:tabs>
        <w:spacing w:before="89" w:line="259" w:lineRule="auto"/>
        <w:ind w:right="1699"/>
        <w:jc w:val="both"/>
      </w:pPr>
      <w:r>
        <w:rPr>
          <w:noProof/>
          <w:lang w:val="es-MX" w:eastAsia="es-MX"/>
        </w:rPr>
        <w:drawing>
          <wp:anchor distT="0" distB="0" distL="0" distR="0" simplePos="0" relativeHeight="268428695" behindDoc="1" locked="0" layoutInCell="1" allowOverlap="1">
            <wp:simplePos x="0" y="0"/>
            <wp:positionH relativeFrom="page">
              <wp:posOffset>1873630</wp:posOffset>
            </wp:positionH>
            <wp:positionV relativeFrom="paragraph">
              <wp:posOffset>-18622</wp:posOffset>
            </wp:positionV>
            <wp:extent cx="790575" cy="209550"/>
            <wp:effectExtent l="0" t="0" r="0" b="0"/>
            <wp:wrapNone/>
            <wp:docPr id="9"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7.png"/>
                    <pic:cNvPicPr/>
                  </pic:nvPicPr>
                  <pic:blipFill>
                    <a:blip r:embed="rId12" cstate="print"/>
                    <a:stretch>
                      <a:fillRect/>
                    </a:stretch>
                  </pic:blipFill>
                  <pic:spPr>
                    <a:xfrm>
                      <a:off x="0" y="0"/>
                      <a:ext cx="790575" cy="209550"/>
                    </a:xfrm>
                    <a:prstGeom prst="rect">
                      <a:avLst/>
                    </a:prstGeom>
                  </pic:spPr>
                </pic:pic>
              </a:graphicData>
            </a:graphic>
          </wp:anchor>
        </w:drawing>
      </w:r>
      <w:r>
        <w:t>Tecla</w:t>
      </w:r>
      <w:r>
        <w:tab/>
      </w:r>
      <w:r>
        <w:rPr>
          <w:rFonts w:ascii="Wingdings" w:hAnsi="Wingdings"/>
        </w:rPr>
        <w:t></w:t>
      </w:r>
      <w:r>
        <w:t xml:space="preserve">Interruptor apagado/encendido de </w:t>
      </w:r>
      <w:r>
        <w:rPr>
          <w:spacing w:val="1"/>
        </w:rPr>
        <w:t xml:space="preserve">la </w:t>
      </w:r>
      <w:r>
        <w:t>unidad de temperatura: En el modo temperatura, pulse la tecla para seleccionar la unidad de temperatura como °C o °F (por defecto la unidad de temperatura es °C). Mantenga presionada esta tecla alrededor de 3 segundos para</w:t>
      </w:r>
      <w:r>
        <w:rPr>
          <w:spacing w:val="-7"/>
        </w:rPr>
        <w:t xml:space="preserve"> </w:t>
      </w:r>
      <w:r>
        <w:t>apagarlo.</w:t>
      </w:r>
    </w:p>
    <w:p w:rsidR="002479CD" w:rsidRDefault="00FC0C65">
      <w:pPr>
        <w:pStyle w:val="Prrafodelista"/>
        <w:numPr>
          <w:ilvl w:val="0"/>
          <w:numId w:val="5"/>
        </w:numPr>
        <w:tabs>
          <w:tab w:val="left" w:pos="881"/>
        </w:tabs>
        <w:spacing w:before="0" w:line="259" w:lineRule="auto"/>
        <w:ind w:right="1701"/>
        <w:jc w:val="both"/>
      </w:pPr>
      <w:r>
        <w:t xml:space="preserve">Protector de Vástago </w:t>
      </w:r>
      <w:r>
        <w:rPr>
          <w:rFonts w:ascii="Wingdings" w:hAnsi="Wingdings"/>
        </w:rPr>
        <w:t></w:t>
      </w:r>
      <w:r>
        <w:rPr>
          <w:rFonts w:ascii="Times New Roman" w:hAnsi="Times New Roman"/>
        </w:rPr>
        <w:t xml:space="preserve"> </w:t>
      </w:r>
      <w:r>
        <w:t>Por favor retire protector cuando esté usando la sonda de prueba. Ponga protector cuando no se usando para proteger la sonda de prueba (accesorio).</w:t>
      </w:r>
    </w:p>
    <w:p w:rsidR="002479CD" w:rsidRDefault="00FC0C65">
      <w:pPr>
        <w:pStyle w:val="Textoindependiente"/>
        <w:spacing w:before="160"/>
        <w:ind w:left="520"/>
      </w:pPr>
      <w:r>
        <w:t>¿Cómo usar?</w:t>
      </w:r>
    </w:p>
    <w:p w:rsidR="002479CD" w:rsidRDefault="00FC0C65">
      <w:pPr>
        <w:pStyle w:val="Textoindependiente"/>
        <w:spacing w:before="184" w:line="400" w:lineRule="auto"/>
        <w:ind w:left="520" w:right="5003"/>
      </w:pPr>
      <w:r>
        <w:t>Por favor, instale una batería de 9 voltios antes de su uso. Instalación de baterías</w:t>
      </w:r>
    </w:p>
    <w:p w:rsidR="002479CD" w:rsidRDefault="00FC0C65">
      <w:pPr>
        <w:pStyle w:val="Prrafodelista"/>
        <w:numPr>
          <w:ilvl w:val="0"/>
          <w:numId w:val="4"/>
        </w:numPr>
        <w:tabs>
          <w:tab w:val="left" w:pos="925"/>
        </w:tabs>
        <w:spacing w:before="3" w:line="259" w:lineRule="auto"/>
        <w:ind w:right="1703"/>
        <w:jc w:val="both"/>
      </w:pPr>
      <w:r>
        <w:t xml:space="preserve">Abra la </w:t>
      </w:r>
      <w:r>
        <w:t>tapa del compartimiento de la batería en la parte posterior del equipo y enchufe una batería de 9 voltios en el conector de la batería. Coloque la batería en el compartimiento y cierre la</w:t>
      </w:r>
      <w:r>
        <w:rPr>
          <w:spacing w:val="-5"/>
        </w:rPr>
        <w:t xml:space="preserve"> </w:t>
      </w:r>
      <w:r>
        <w:t>tapa.</w:t>
      </w:r>
    </w:p>
    <w:p w:rsidR="002479CD" w:rsidRDefault="00FC0C65">
      <w:pPr>
        <w:pStyle w:val="Textoindependiente"/>
        <w:spacing w:before="157"/>
        <w:ind w:left="564"/>
      </w:pPr>
      <w:r>
        <w:t>Guía de Operación</w:t>
      </w:r>
    </w:p>
    <w:p w:rsidR="002479CD" w:rsidRDefault="00FC0C65">
      <w:pPr>
        <w:pStyle w:val="Ttulo1"/>
        <w:spacing w:before="184"/>
        <w:jc w:val="both"/>
      </w:pPr>
      <w:r>
        <w:t>1.- OPERACIÓN PARA LA MEDICIÓN DE LA LUZ SOL</w:t>
      </w:r>
      <w:r>
        <w:t>AR</w:t>
      </w:r>
    </w:p>
    <w:p w:rsidR="002479CD" w:rsidRDefault="00FC0C65">
      <w:pPr>
        <w:pStyle w:val="Prrafodelista"/>
        <w:numPr>
          <w:ilvl w:val="1"/>
          <w:numId w:val="5"/>
        </w:numPr>
        <w:tabs>
          <w:tab w:val="left" w:pos="924"/>
          <w:tab w:val="left" w:pos="925"/>
        </w:tabs>
        <w:spacing w:before="179"/>
        <w:ind w:firstLine="0"/>
      </w:pPr>
      <w:r>
        <w:t>Pulse el botón ON para encender la</w:t>
      </w:r>
      <w:r>
        <w:rPr>
          <w:spacing w:val="-8"/>
        </w:rPr>
        <w:t xml:space="preserve"> </w:t>
      </w:r>
      <w:r>
        <w:t>unidad.</w:t>
      </w:r>
    </w:p>
    <w:p w:rsidR="002479CD" w:rsidRDefault="00FC0C65">
      <w:pPr>
        <w:pStyle w:val="Prrafodelista"/>
        <w:numPr>
          <w:ilvl w:val="1"/>
          <w:numId w:val="5"/>
        </w:numPr>
        <w:tabs>
          <w:tab w:val="left" w:pos="925"/>
        </w:tabs>
        <w:ind w:firstLine="0"/>
      </w:pPr>
      <w:r>
        <w:t>Apunte la ventana del sensor de luz hacia la fuente de luz</w:t>
      </w:r>
      <w:r>
        <w:rPr>
          <w:spacing w:val="-20"/>
        </w:rPr>
        <w:t xml:space="preserve"> </w:t>
      </w:r>
      <w:r>
        <w:t>máx.</w:t>
      </w:r>
    </w:p>
    <w:p w:rsidR="002479CD" w:rsidRDefault="00FC0C65">
      <w:pPr>
        <w:pStyle w:val="Prrafodelista"/>
        <w:numPr>
          <w:ilvl w:val="1"/>
          <w:numId w:val="5"/>
        </w:numPr>
        <w:tabs>
          <w:tab w:val="left" w:pos="924"/>
          <w:tab w:val="left" w:pos="925"/>
        </w:tabs>
        <w:spacing w:before="23" w:line="400" w:lineRule="auto"/>
        <w:ind w:right="3795" w:firstLine="0"/>
      </w:pPr>
      <w:r>
        <w:t xml:space="preserve">La intensidad de la luz actual se mostrará en </w:t>
      </w:r>
      <w:r>
        <w:rPr>
          <w:spacing w:val="1"/>
        </w:rPr>
        <w:t xml:space="preserve">la </w:t>
      </w:r>
      <w:r>
        <w:t>pantalla LCD. Consejos: Por favor, no obstruir o emitir sombra sobre el sensor de</w:t>
      </w:r>
      <w:r>
        <w:rPr>
          <w:spacing w:val="-33"/>
        </w:rPr>
        <w:t xml:space="preserve"> </w:t>
      </w:r>
      <w:r>
        <w:t>luz.</w:t>
      </w:r>
    </w:p>
    <w:p w:rsidR="002479CD" w:rsidRDefault="00FC0C65">
      <w:pPr>
        <w:pStyle w:val="Ttulo1"/>
        <w:spacing w:before="3"/>
      </w:pPr>
      <w:r>
        <w:t>2.- OPERACIÓN DEL VALOR DE PH</w:t>
      </w:r>
    </w:p>
    <w:p w:rsidR="002479CD" w:rsidRDefault="00FC0C65">
      <w:pPr>
        <w:pStyle w:val="Prrafodelista"/>
        <w:numPr>
          <w:ilvl w:val="0"/>
          <w:numId w:val="3"/>
        </w:numPr>
        <w:tabs>
          <w:tab w:val="left" w:pos="924"/>
          <w:tab w:val="left" w:pos="925"/>
        </w:tabs>
        <w:spacing w:before="179"/>
      </w:pPr>
      <w:r>
        <w:t>Cambie el botón de PH / TEMP en la parte posterior de la unidad a la posición</w:t>
      </w:r>
      <w:r>
        <w:rPr>
          <w:spacing w:val="-34"/>
        </w:rPr>
        <w:t xml:space="preserve"> </w:t>
      </w:r>
      <w:r>
        <w:t>PH.</w:t>
      </w:r>
    </w:p>
    <w:p w:rsidR="002479CD" w:rsidRDefault="00FC0C65">
      <w:pPr>
        <w:pStyle w:val="Prrafodelista"/>
        <w:numPr>
          <w:ilvl w:val="0"/>
          <w:numId w:val="3"/>
        </w:numPr>
        <w:tabs>
          <w:tab w:val="left" w:pos="925"/>
        </w:tabs>
        <w:spacing w:before="23" w:line="259" w:lineRule="auto"/>
        <w:ind w:right="1708"/>
        <w:jc w:val="both"/>
      </w:pPr>
      <w:r>
        <w:t>Empuje la sonda hacia abajo lo más verticalmente posible en suelo que se necesita para ser probado. No empuje la sonda demasiada cerca del tronc</w:t>
      </w:r>
      <w:r>
        <w:t>o para evitar daños en la raíz de la</w:t>
      </w:r>
      <w:r>
        <w:rPr>
          <w:spacing w:val="-8"/>
        </w:rPr>
        <w:t xml:space="preserve"> </w:t>
      </w:r>
      <w:r>
        <w:t>planta.</w:t>
      </w:r>
    </w:p>
    <w:p w:rsidR="002479CD" w:rsidRDefault="00FC0C65">
      <w:pPr>
        <w:pStyle w:val="Prrafodelista"/>
        <w:numPr>
          <w:ilvl w:val="0"/>
          <w:numId w:val="3"/>
        </w:numPr>
        <w:tabs>
          <w:tab w:val="left" w:pos="924"/>
          <w:tab w:val="left" w:pos="925"/>
        </w:tabs>
        <w:spacing w:before="0" w:line="266" w:lineRule="exact"/>
      </w:pPr>
      <w:r>
        <w:t>Presione el botón ON para iniciar la</w:t>
      </w:r>
      <w:r>
        <w:rPr>
          <w:spacing w:val="-14"/>
        </w:rPr>
        <w:t xml:space="preserve"> </w:t>
      </w:r>
      <w:r>
        <w:t>unidad.</w:t>
      </w:r>
    </w:p>
    <w:p w:rsidR="002479CD" w:rsidRDefault="00FC0C65">
      <w:pPr>
        <w:pStyle w:val="Prrafodelista"/>
        <w:numPr>
          <w:ilvl w:val="0"/>
          <w:numId w:val="3"/>
        </w:numPr>
        <w:tabs>
          <w:tab w:val="left" w:pos="925"/>
        </w:tabs>
        <w:spacing w:before="24"/>
      </w:pPr>
      <w:r>
        <w:t>Valor de pH del suelo probado se mostrará en la pantalla</w:t>
      </w:r>
      <w:r>
        <w:rPr>
          <w:spacing w:val="-27"/>
        </w:rPr>
        <w:t xml:space="preserve"> </w:t>
      </w:r>
      <w:r>
        <w:t>LCD.</w:t>
      </w:r>
    </w:p>
    <w:p w:rsidR="002479CD" w:rsidRDefault="00FC0C65">
      <w:pPr>
        <w:pStyle w:val="Prrafodelista"/>
        <w:numPr>
          <w:ilvl w:val="0"/>
          <w:numId w:val="3"/>
        </w:numPr>
        <w:tabs>
          <w:tab w:val="left" w:pos="925"/>
        </w:tabs>
        <w:spacing w:line="400" w:lineRule="auto"/>
        <w:ind w:left="160" w:right="5289" w:firstLine="404"/>
      </w:pPr>
      <w:r>
        <w:t>Tome varias lecturas para confirmar sus hallazgos. Consejos:</w:t>
      </w:r>
    </w:p>
    <w:p w:rsidR="002479CD" w:rsidRDefault="00FC0C65">
      <w:pPr>
        <w:pStyle w:val="Prrafodelista"/>
        <w:numPr>
          <w:ilvl w:val="0"/>
          <w:numId w:val="2"/>
        </w:numPr>
        <w:tabs>
          <w:tab w:val="left" w:pos="385"/>
        </w:tabs>
        <w:spacing w:before="3" w:line="259" w:lineRule="auto"/>
        <w:ind w:right="1696" w:firstLine="0"/>
        <w:jc w:val="both"/>
      </w:pPr>
      <w:r>
        <w:t>Inserte la sonda hacia arriba y hacia abajo</w:t>
      </w:r>
      <w:r>
        <w:t xml:space="preserve">, a medio camino entre el tallo de la planta y el borde de la maceta. Para macetas de más de 12 " de diámetro, colocar la sonda alrededor de un tercio del camino entre el vástago y el borde de la maceta. Para una maceta profunda, inserte </w:t>
      </w:r>
      <w:r>
        <w:rPr>
          <w:spacing w:val="1"/>
        </w:rPr>
        <w:t xml:space="preserve">la </w:t>
      </w:r>
      <w:r>
        <w:t>sonda más profu</w:t>
      </w:r>
      <w:r>
        <w:t>ndamente apuntando donde sea más probable que sea la concentración de la raíz más pesada.</w:t>
      </w:r>
    </w:p>
    <w:p w:rsidR="002479CD" w:rsidRDefault="002479CD">
      <w:pPr>
        <w:spacing w:line="259" w:lineRule="auto"/>
        <w:jc w:val="both"/>
        <w:sectPr w:rsidR="002479CD">
          <w:pgSz w:w="12240" w:h="15840"/>
          <w:pgMar w:top="2160" w:right="0" w:bottom="1700" w:left="1540" w:header="0" w:footer="1517" w:gutter="0"/>
          <w:cols w:space="720"/>
        </w:sectPr>
      </w:pPr>
    </w:p>
    <w:p w:rsidR="002479CD" w:rsidRDefault="002479CD">
      <w:pPr>
        <w:pStyle w:val="Textoindependiente"/>
        <w:ind w:left="0"/>
        <w:rPr>
          <w:sz w:val="20"/>
        </w:rPr>
      </w:pPr>
    </w:p>
    <w:p w:rsidR="002479CD" w:rsidRDefault="002479CD">
      <w:pPr>
        <w:pStyle w:val="Textoindependiente"/>
        <w:ind w:left="0"/>
        <w:rPr>
          <w:sz w:val="20"/>
        </w:rPr>
      </w:pPr>
    </w:p>
    <w:p w:rsidR="002479CD" w:rsidRDefault="002479CD">
      <w:pPr>
        <w:pStyle w:val="Textoindependiente"/>
        <w:ind w:left="0"/>
        <w:rPr>
          <w:sz w:val="20"/>
        </w:rPr>
      </w:pPr>
    </w:p>
    <w:p w:rsidR="002479CD" w:rsidRDefault="002479CD">
      <w:pPr>
        <w:pStyle w:val="Textoindependiente"/>
        <w:ind w:left="0"/>
        <w:rPr>
          <w:sz w:val="20"/>
        </w:rPr>
      </w:pPr>
    </w:p>
    <w:p w:rsidR="002479CD" w:rsidRDefault="002479CD">
      <w:pPr>
        <w:pStyle w:val="Textoindependiente"/>
        <w:ind w:left="0"/>
        <w:rPr>
          <w:sz w:val="20"/>
        </w:rPr>
      </w:pPr>
    </w:p>
    <w:p w:rsidR="002479CD" w:rsidRDefault="002479CD">
      <w:pPr>
        <w:pStyle w:val="Textoindependiente"/>
        <w:ind w:left="0"/>
        <w:rPr>
          <w:sz w:val="20"/>
        </w:rPr>
      </w:pPr>
    </w:p>
    <w:p w:rsidR="002479CD" w:rsidRDefault="002479CD">
      <w:pPr>
        <w:pStyle w:val="Textoindependiente"/>
        <w:spacing w:before="4"/>
        <w:ind w:left="0"/>
        <w:rPr>
          <w:sz w:val="28"/>
        </w:rPr>
      </w:pPr>
    </w:p>
    <w:p w:rsidR="002479CD" w:rsidRDefault="00FC0C65">
      <w:pPr>
        <w:pStyle w:val="Prrafodelista"/>
        <w:numPr>
          <w:ilvl w:val="0"/>
          <w:numId w:val="2"/>
        </w:numPr>
        <w:tabs>
          <w:tab w:val="left" w:pos="377"/>
        </w:tabs>
        <w:spacing w:before="56"/>
        <w:ind w:left="376" w:hanging="216"/>
      </w:pPr>
      <w:r>
        <w:t>Empuje favor suavemente la sonda en el suelo para evitar daños a la</w:t>
      </w:r>
      <w:r>
        <w:rPr>
          <w:spacing w:val="-21"/>
        </w:rPr>
        <w:t xml:space="preserve"> </w:t>
      </w:r>
      <w:r>
        <w:t>sonda.</w:t>
      </w:r>
    </w:p>
    <w:p w:rsidR="002479CD" w:rsidRDefault="00FC0C65">
      <w:pPr>
        <w:pStyle w:val="Prrafodelista"/>
        <w:numPr>
          <w:ilvl w:val="0"/>
          <w:numId w:val="2"/>
        </w:numPr>
        <w:tabs>
          <w:tab w:val="left" w:pos="429"/>
        </w:tabs>
        <w:spacing w:before="178" w:line="259" w:lineRule="auto"/>
        <w:ind w:right="1703" w:firstLine="0"/>
        <w:jc w:val="both"/>
      </w:pPr>
      <w:r>
        <w:t>Si suelo evaluado es extremadamente seco o tiene demasiado nutrientes y no puede ser probada valor de pH, el usuario debe rociar un poco de agua en el suelo. Pruebe de nuevo después de media</w:t>
      </w:r>
      <w:r>
        <w:rPr>
          <w:spacing w:val="-6"/>
        </w:rPr>
        <w:t xml:space="preserve"> </w:t>
      </w:r>
      <w:r>
        <w:t>hora.</w:t>
      </w:r>
    </w:p>
    <w:p w:rsidR="002479CD" w:rsidRDefault="00FC0C65">
      <w:pPr>
        <w:pStyle w:val="Ttulo1"/>
        <w:spacing w:before="162"/>
      </w:pPr>
      <w:r>
        <w:t>3.- MEDICIÓN DE HUMEDAD</w:t>
      </w:r>
    </w:p>
    <w:p w:rsidR="002479CD" w:rsidRDefault="00FC0C65">
      <w:pPr>
        <w:pStyle w:val="Prrafodelista"/>
        <w:numPr>
          <w:ilvl w:val="1"/>
          <w:numId w:val="2"/>
        </w:numPr>
        <w:tabs>
          <w:tab w:val="left" w:pos="369"/>
        </w:tabs>
        <w:spacing w:before="179"/>
        <w:ind w:firstLine="0"/>
      </w:pPr>
      <w:r>
        <w:t xml:space="preserve">Cambie el botón de PH / TEMP en la </w:t>
      </w:r>
      <w:r>
        <w:t>parte posterior de la unidad a posición</w:t>
      </w:r>
      <w:r>
        <w:rPr>
          <w:spacing w:val="-12"/>
        </w:rPr>
        <w:t xml:space="preserve"> </w:t>
      </w:r>
      <w:r>
        <w:t>/TEMP.</w:t>
      </w:r>
    </w:p>
    <w:p w:rsidR="002479CD" w:rsidRDefault="00FC0C65">
      <w:pPr>
        <w:pStyle w:val="Prrafodelista"/>
        <w:numPr>
          <w:ilvl w:val="1"/>
          <w:numId w:val="2"/>
        </w:numPr>
        <w:tabs>
          <w:tab w:val="left" w:pos="417"/>
        </w:tabs>
        <w:spacing w:before="179" w:line="261" w:lineRule="auto"/>
        <w:ind w:right="1710" w:firstLine="0"/>
      </w:pPr>
      <w:r>
        <w:t xml:space="preserve">Empuje la sonda hacia abajo lo más verticalmente posible en el suelo. No empuje </w:t>
      </w:r>
      <w:r>
        <w:rPr>
          <w:spacing w:val="1"/>
        </w:rPr>
        <w:t xml:space="preserve">la </w:t>
      </w:r>
      <w:r>
        <w:t>sonda demasiado cerca del tronco para evitar daños en la raíz de la</w:t>
      </w:r>
      <w:r>
        <w:rPr>
          <w:spacing w:val="-10"/>
        </w:rPr>
        <w:t xml:space="preserve"> </w:t>
      </w:r>
      <w:r>
        <w:t>planta.</w:t>
      </w:r>
    </w:p>
    <w:p w:rsidR="002479CD" w:rsidRDefault="00FC0C65">
      <w:pPr>
        <w:pStyle w:val="Prrafodelista"/>
        <w:numPr>
          <w:ilvl w:val="1"/>
          <w:numId w:val="2"/>
        </w:numPr>
        <w:tabs>
          <w:tab w:val="left" w:pos="357"/>
        </w:tabs>
        <w:spacing w:before="155"/>
        <w:ind w:left="356" w:hanging="196"/>
      </w:pPr>
      <w:r>
        <w:t>Presione el botón ON para iniciar la</w:t>
      </w:r>
      <w:r>
        <w:rPr>
          <w:spacing w:val="-14"/>
        </w:rPr>
        <w:t xml:space="preserve"> </w:t>
      </w:r>
      <w:r>
        <w:t>unidad.</w:t>
      </w:r>
    </w:p>
    <w:p w:rsidR="002479CD" w:rsidRDefault="00FC0C65">
      <w:pPr>
        <w:pStyle w:val="Prrafodelista"/>
        <w:numPr>
          <w:ilvl w:val="1"/>
          <w:numId w:val="2"/>
        </w:numPr>
        <w:tabs>
          <w:tab w:val="left" w:pos="381"/>
        </w:tabs>
        <w:spacing w:before="183"/>
        <w:ind w:left="380" w:hanging="220"/>
      </w:pPr>
      <w:r>
        <w:t>La humedad del suelo probado se mostrará en la pantalla</w:t>
      </w:r>
      <w:r>
        <w:rPr>
          <w:spacing w:val="-19"/>
        </w:rPr>
        <w:t xml:space="preserve"> </w:t>
      </w:r>
      <w:r>
        <w:t>LCD.</w:t>
      </w:r>
    </w:p>
    <w:p w:rsidR="002479CD" w:rsidRDefault="00FC0C65">
      <w:pPr>
        <w:pStyle w:val="Prrafodelista"/>
        <w:numPr>
          <w:ilvl w:val="1"/>
          <w:numId w:val="2"/>
        </w:numPr>
        <w:tabs>
          <w:tab w:val="left" w:pos="373"/>
        </w:tabs>
        <w:spacing w:before="179" w:line="403" w:lineRule="auto"/>
        <w:ind w:right="5839" w:firstLine="0"/>
      </w:pPr>
      <w:r>
        <w:t>Tome varias lecturas para confirmar sus hallazgos. Consejos:</w:t>
      </w:r>
    </w:p>
    <w:p w:rsidR="002479CD" w:rsidRDefault="00FC0C65">
      <w:pPr>
        <w:pStyle w:val="Prrafodelista"/>
        <w:numPr>
          <w:ilvl w:val="2"/>
          <w:numId w:val="2"/>
        </w:numPr>
        <w:tabs>
          <w:tab w:val="left" w:pos="385"/>
        </w:tabs>
        <w:spacing w:before="0" w:line="259" w:lineRule="auto"/>
        <w:ind w:right="1703" w:firstLine="0"/>
        <w:jc w:val="both"/>
      </w:pPr>
      <w:r>
        <w:t xml:space="preserve">Inserte la sonda hacia arriba y hacia abajo, a medio camino entre el tallo de la planta y el borde de la maceta. Para macetas de más de 12 " de diámetro, colocar la sonda alrededor de un tercio del camino entre el vástago y el borde de la maceta. Para una </w:t>
      </w:r>
      <w:r>
        <w:t xml:space="preserve">maceta profunda, inserte </w:t>
      </w:r>
      <w:r>
        <w:rPr>
          <w:spacing w:val="1"/>
        </w:rPr>
        <w:t xml:space="preserve">la </w:t>
      </w:r>
      <w:r>
        <w:t>sonda más profundamente apuntando donde sea más probable que sea la concentración de la raíz más pesada</w:t>
      </w:r>
    </w:p>
    <w:p w:rsidR="002479CD" w:rsidRDefault="00FC0C65">
      <w:pPr>
        <w:pStyle w:val="Prrafodelista"/>
        <w:numPr>
          <w:ilvl w:val="2"/>
          <w:numId w:val="2"/>
        </w:numPr>
        <w:tabs>
          <w:tab w:val="left" w:pos="377"/>
        </w:tabs>
        <w:spacing w:before="161"/>
        <w:ind w:left="376" w:hanging="216"/>
      </w:pPr>
      <w:r>
        <w:t>Empuje suavemente la sonda en el suelo para evitar daños a la</w:t>
      </w:r>
      <w:r>
        <w:rPr>
          <w:spacing w:val="-20"/>
        </w:rPr>
        <w:t xml:space="preserve"> </w:t>
      </w:r>
      <w:r>
        <w:t>sonda.</w:t>
      </w:r>
    </w:p>
    <w:p w:rsidR="002479CD" w:rsidRDefault="002479CD">
      <w:pPr>
        <w:pStyle w:val="Textoindependiente"/>
        <w:ind w:left="0"/>
      </w:pPr>
    </w:p>
    <w:p w:rsidR="002479CD" w:rsidRDefault="002479CD">
      <w:pPr>
        <w:pStyle w:val="Textoindependiente"/>
        <w:spacing w:before="9"/>
        <w:ind w:left="0"/>
        <w:rPr>
          <w:sz w:val="29"/>
        </w:rPr>
      </w:pPr>
    </w:p>
    <w:p w:rsidR="002479CD" w:rsidRDefault="00FC0C65">
      <w:pPr>
        <w:pStyle w:val="Ttulo1"/>
      </w:pPr>
      <w:r>
        <w:t>4.- MEDICIÓN DE LA TEMPERATURA EL SUELO</w:t>
      </w:r>
    </w:p>
    <w:p w:rsidR="002479CD" w:rsidRDefault="00FC0C65">
      <w:pPr>
        <w:pStyle w:val="Textoindependiente"/>
        <w:spacing w:before="183" w:line="256" w:lineRule="auto"/>
        <w:ind w:right="1439"/>
      </w:pPr>
      <w:r>
        <w:t xml:space="preserve">1.- Mientras </w:t>
      </w:r>
      <w:r>
        <w:t>se hacen las pruebas de humedad la temperatura del suelo se mostrará en la pantalla LCD al mismo tiempo.</w:t>
      </w:r>
    </w:p>
    <w:p w:rsidR="002479CD" w:rsidRDefault="000061D3">
      <w:pPr>
        <w:pStyle w:val="Prrafodelista"/>
        <w:numPr>
          <w:ilvl w:val="0"/>
          <w:numId w:val="1"/>
        </w:numPr>
        <w:tabs>
          <w:tab w:val="left" w:pos="389"/>
          <w:tab w:val="left" w:pos="3849"/>
        </w:tabs>
        <w:spacing w:before="164"/>
      </w:pPr>
      <w:r>
        <w:rPr>
          <w:noProof/>
          <w:lang w:val="es-MX" w:eastAsia="es-MX"/>
        </w:rPr>
        <mc:AlternateContent>
          <mc:Choice Requires="wps">
            <w:drawing>
              <wp:anchor distT="0" distB="0" distL="114300" distR="114300" simplePos="0" relativeHeight="503309792" behindDoc="1" locked="0" layoutInCell="1" allowOverlap="1">
                <wp:simplePos x="0" y="0"/>
                <wp:positionH relativeFrom="page">
                  <wp:posOffset>2371725</wp:posOffset>
                </wp:positionH>
                <wp:positionV relativeFrom="paragraph">
                  <wp:posOffset>77470</wp:posOffset>
                </wp:positionV>
                <wp:extent cx="895350" cy="257175"/>
                <wp:effectExtent l="9525" t="8255" r="9525" b="10795"/>
                <wp:wrapNone/>
                <wp:docPr id="2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257175"/>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2479CD" w:rsidRDefault="00FC0C65">
                            <w:pPr>
                              <w:pStyle w:val="Textoindependiente"/>
                              <w:spacing w:before="72"/>
                              <w:ind w:left="231"/>
                            </w:pPr>
                            <w:r>
                              <w:rPr>
                                <w:rFonts w:ascii="Cambria Math" w:hAnsi="Cambria Math"/>
                              </w:rPr>
                              <w:t xml:space="preserve">℃ </w:t>
                            </w:r>
                            <w:r>
                              <w:t xml:space="preserve">/ </w:t>
                            </w:r>
                            <w:r>
                              <w:rPr>
                                <w:rFonts w:ascii="Cambria Math" w:hAnsi="Cambria Math"/>
                              </w:rPr>
                              <w:t xml:space="preserve">℉ </w:t>
                            </w:r>
                            <w:r>
                              <w:t>OFF</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186.75pt;margin-top:6.1pt;width:70.5pt;height:20.25pt;z-index:-6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" filled="f" strokeweight="1pt">
                <v:textbox inset="0,0,0,0">
                  <w:txbxContent>
                    <w:p w:rsidR="002479CD" w:rsidRDefault="00FC0C65">
                      <w:pPr>
                        <w:pStyle w:val="Textoindependiente"/>
                        <w:spacing w:before="72"/>
                        <w:ind w:left="231"/>
                      </w:pPr>
                      <w:r>
                        <w:rPr>
                          <w:rFonts w:ascii="Cambria Math" w:hAnsi="Cambria Math"/>
                        </w:rPr>
                        <w:t xml:space="preserve">℃ </w:t>
                      </w:r>
                      <w:r>
                        <w:t xml:space="preserve">/ </w:t>
                      </w:r>
                      <w:r>
                        <w:rPr>
                          <w:rFonts w:ascii="Cambria Math" w:hAnsi="Cambria Math"/>
                        </w:rPr>
                        <w:t xml:space="preserve">℉ </w:t>
                      </w:r>
                      <w:r>
                        <w:t>OFF</w:t>
                      </w:r>
                    </w:p>
                  </w:txbxContent>
                </v:textbox>
                <w10:wrap anchorx="page"/>
              </v:shape>
            </w:pict>
          </mc:Fallback>
        </mc:AlternateContent>
      </w:r>
      <w:r w:rsidR="00FC0C65">
        <w:t>Presione</w:t>
      </w:r>
      <w:r w:rsidR="00FC0C65">
        <w:rPr>
          <w:spacing w:val="-5"/>
        </w:rPr>
        <w:t xml:space="preserve"> </w:t>
      </w:r>
      <w:r w:rsidR="00FC0C65">
        <w:t>el</w:t>
      </w:r>
      <w:r w:rsidR="00FC0C65">
        <w:rPr>
          <w:spacing w:val="-3"/>
        </w:rPr>
        <w:t xml:space="preserve"> </w:t>
      </w:r>
      <w:r w:rsidR="00FC0C65">
        <w:t>botón</w:t>
      </w:r>
      <w:r w:rsidR="00FC0C65">
        <w:tab/>
        <w:t>para configurar la unidad de</w:t>
      </w:r>
      <w:r w:rsidR="00FC0C65">
        <w:rPr>
          <w:spacing w:val="-10"/>
        </w:rPr>
        <w:t xml:space="preserve"> </w:t>
      </w:r>
      <w:r w:rsidR="00FC0C65">
        <w:t>temperatura.</w:t>
      </w:r>
    </w:p>
    <w:p w:rsidR="002479CD" w:rsidRDefault="00FC0C65">
      <w:pPr>
        <w:pStyle w:val="Textoindependiente"/>
        <w:spacing w:before="179" w:line="261" w:lineRule="auto"/>
        <w:ind w:right="1439"/>
      </w:pPr>
      <w:r>
        <w:t>Consejos: Si el usuario no empuja la sonda en el suelo, la temperatura ambien</w:t>
      </w:r>
      <w:r>
        <w:t>te será la que se muestre en la pantalla LCD.</w:t>
      </w:r>
    </w:p>
    <w:p w:rsidR="002479CD" w:rsidRDefault="00FC0C65">
      <w:pPr>
        <w:pStyle w:val="Textoindependiente"/>
        <w:spacing w:before="155"/>
      </w:pPr>
      <w:r>
        <w:t>*INTERPRETACIÓN DE LAS LECTURAS DE LA LUZ SOLAR EN EL AMBIENTE</w:t>
      </w:r>
    </w:p>
    <w:p w:rsidR="002479CD" w:rsidRDefault="00FC0C65">
      <w:pPr>
        <w:pStyle w:val="Textoindependiente"/>
        <w:spacing w:before="179" w:line="259" w:lineRule="auto"/>
        <w:ind w:right="1701"/>
        <w:jc w:val="both"/>
      </w:pPr>
      <w:r>
        <w:t>Una luz adecuada hace bien al crecimiento de las platas (algunas platas necesitan más luz que otras). La unidad detectada en la pantalla ha sido gr</w:t>
      </w:r>
      <w:r>
        <w:t>aduada en relación a la intensidad de la luz ambiente y esta le sirve de referencia para el crecimiento de su planta.</w:t>
      </w:r>
    </w:p>
    <w:p w:rsidR="002479CD" w:rsidRDefault="002479CD">
      <w:pPr>
        <w:spacing w:line="259" w:lineRule="auto"/>
        <w:jc w:val="both"/>
        <w:sectPr w:rsidR="002479CD">
          <w:headerReference w:type="default" r:id="rId13"/>
          <w:footerReference w:type="default" r:id="rId14"/>
          <w:pgSz w:w="12240" w:h="15840"/>
          <w:pgMar w:top="0" w:right="0" w:bottom="1700" w:left="1540" w:header="0" w:footer="1517" w:gutter="0"/>
          <w:cols w:space="720"/>
        </w:sectPr>
      </w:pPr>
    </w:p>
    <w:p w:rsidR="002479CD" w:rsidRDefault="00FC0C65">
      <w:pPr>
        <w:pStyle w:val="Prrafodelista"/>
        <w:numPr>
          <w:ilvl w:val="1"/>
          <w:numId w:val="1"/>
        </w:numPr>
        <w:tabs>
          <w:tab w:val="left" w:pos="924"/>
          <w:tab w:val="left" w:pos="925"/>
        </w:tabs>
        <w:spacing w:before="140"/>
      </w:pPr>
      <w:r>
        <w:lastRenderedPageBreak/>
        <w:t>LOW:</w:t>
      </w:r>
      <w:r>
        <w:rPr>
          <w:spacing w:val="-2"/>
        </w:rPr>
        <w:t xml:space="preserve"> </w:t>
      </w:r>
      <w:r>
        <w:t>Bajo</w:t>
      </w:r>
    </w:p>
    <w:p w:rsidR="002479CD" w:rsidRDefault="00FC0C65">
      <w:pPr>
        <w:pStyle w:val="Prrafodelista"/>
        <w:numPr>
          <w:ilvl w:val="1"/>
          <w:numId w:val="1"/>
        </w:numPr>
        <w:tabs>
          <w:tab w:val="left" w:pos="924"/>
          <w:tab w:val="left" w:pos="925"/>
        </w:tabs>
        <w:spacing w:before="23"/>
      </w:pPr>
      <w:r>
        <w:t>NOR:</w:t>
      </w:r>
      <w:r>
        <w:rPr>
          <w:spacing w:val="-2"/>
        </w:rPr>
        <w:t xml:space="preserve"> </w:t>
      </w:r>
      <w:r>
        <w:t>Normal</w:t>
      </w:r>
    </w:p>
    <w:p w:rsidR="002479CD" w:rsidRDefault="00FC0C65">
      <w:pPr>
        <w:pStyle w:val="Prrafodelista"/>
        <w:numPr>
          <w:ilvl w:val="1"/>
          <w:numId w:val="1"/>
        </w:numPr>
        <w:tabs>
          <w:tab w:val="left" w:pos="924"/>
          <w:tab w:val="left" w:pos="925"/>
        </w:tabs>
      </w:pPr>
      <w:r>
        <w:t>HIGH:Alto</w:t>
      </w:r>
    </w:p>
    <w:p w:rsidR="002479CD" w:rsidRDefault="00FC0C65">
      <w:pPr>
        <w:pStyle w:val="Prrafodelista"/>
        <w:numPr>
          <w:ilvl w:val="1"/>
          <w:numId w:val="1"/>
        </w:numPr>
        <w:tabs>
          <w:tab w:val="left" w:pos="924"/>
          <w:tab w:val="left" w:pos="925"/>
        </w:tabs>
      </w:pPr>
      <w:r>
        <w:t>Very: Muy</w:t>
      </w:r>
      <w:r>
        <w:rPr>
          <w:spacing w:val="-4"/>
        </w:rPr>
        <w:t xml:space="preserve"> </w:t>
      </w:r>
      <w:r>
        <w:t>bajo/alto</w:t>
      </w:r>
    </w:p>
    <w:p w:rsidR="002479CD" w:rsidRDefault="00FC0C65">
      <w:pPr>
        <w:pStyle w:val="Prrafodelista"/>
        <w:numPr>
          <w:ilvl w:val="1"/>
          <w:numId w:val="1"/>
        </w:numPr>
        <w:tabs>
          <w:tab w:val="left" w:pos="924"/>
          <w:tab w:val="left" w:pos="925"/>
        </w:tabs>
        <w:spacing w:before="23"/>
      </w:pPr>
      <w:r>
        <w:t>Much:</w:t>
      </w:r>
      <w:r>
        <w:rPr>
          <w:spacing w:val="-2"/>
        </w:rPr>
        <w:t xml:space="preserve"> </w:t>
      </w:r>
      <w:r>
        <w:t>Mucho</w:t>
      </w:r>
    </w:p>
    <w:p w:rsidR="002479CD" w:rsidRDefault="00FC0C65">
      <w:pPr>
        <w:pStyle w:val="Prrafodelista"/>
        <w:numPr>
          <w:ilvl w:val="1"/>
          <w:numId w:val="1"/>
        </w:numPr>
        <w:tabs>
          <w:tab w:val="left" w:pos="924"/>
          <w:tab w:val="left" w:pos="925"/>
        </w:tabs>
      </w:pPr>
      <w:r>
        <w:t>Slightly:</w:t>
      </w:r>
      <w:r>
        <w:rPr>
          <w:spacing w:val="-2"/>
        </w:rPr>
        <w:t xml:space="preserve"> </w:t>
      </w:r>
      <w:r>
        <w:t>Ligerament</w:t>
      </w:r>
      <w:r>
        <w:t>e</w:t>
      </w:r>
    </w:p>
    <w:p w:rsidR="002479CD" w:rsidRDefault="00FC0C65">
      <w:pPr>
        <w:spacing w:before="177"/>
        <w:ind w:left="3789"/>
        <w:rPr>
          <w:sz w:val="20"/>
        </w:rPr>
      </w:pPr>
      <w:r>
        <w:rPr>
          <w:rFonts w:ascii="Wingdings" w:hAnsi="Wingdings"/>
          <w:sz w:val="20"/>
        </w:rPr>
        <w:t></w:t>
      </w:r>
      <w:r>
        <w:rPr>
          <w:sz w:val="20"/>
        </w:rPr>
        <w:t>Aumento de la cantidad y la calidad de la luz</w:t>
      </w:r>
    </w:p>
    <w:p w:rsidR="002479CD" w:rsidRDefault="00FC0C65">
      <w:pPr>
        <w:pStyle w:val="Textoindependiente"/>
        <w:spacing w:before="8"/>
        <w:ind w:left="0"/>
        <w:rPr>
          <w:sz w:val="11"/>
        </w:rPr>
      </w:pPr>
      <w:r>
        <w:rPr>
          <w:noProof/>
          <w:lang w:val="es-MX" w:eastAsia="es-MX"/>
        </w:rPr>
        <w:drawing>
          <wp:anchor distT="0" distB="0" distL="0" distR="0" simplePos="0" relativeHeight="1192" behindDoc="0" locked="0" layoutInCell="1" allowOverlap="1">
            <wp:simplePos x="0" y="0"/>
            <wp:positionH relativeFrom="page">
              <wp:posOffset>1352550</wp:posOffset>
            </wp:positionH>
            <wp:positionV relativeFrom="paragraph">
              <wp:posOffset>115390</wp:posOffset>
            </wp:positionV>
            <wp:extent cx="5037928" cy="749522"/>
            <wp:effectExtent l="0" t="0" r="0" b="0"/>
            <wp:wrapTopAndBottom/>
            <wp:docPr id="15"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jpeg"/>
                    <pic:cNvPicPr/>
                  </pic:nvPicPr>
                  <pic:blipFill>
                    <a:blip r:embed="rId15" cstate="print"/>
                    <a:stretch>
                      <a:fillRect/>
                    </a:stretch>
                  </pic:blipFill>
                  <pic:spPr>
                    <a:xfrm>
                      <a:off x="0" y="0"/>
                      <a:ext cx="5037928" cy="749522"/>
                    </a:xfrm>
                    <a:prstGeom prst="rect">
                      <a:avLst/>
                    </a:prstGeom>
                  </pic:spPr>
                </pic:pic>
              </a:graphicData>
            </a:graphic>
          </wp:anchor>
        </w:drawing>
      </w:r>
    </w:p>
    <w:p w:rsidR="002479CD" w:rsidRDefault="002479CD">
      <w:pPr>
        <w:pStyle w:val="Textoindependiente"/>
        <w:spacing w:before="8"/>
        <w:ind w:left="0"/>
        <w:rPr>
          <w:sz w:val="9"/>
        </w:rPr>
      </w:pPr>
    </w:p>
    <w:p w:rsidR="002479CD" w:rsidRDefault="00FC0C65">
      <w:pPr>
        <w:pStyle w:val="Textoindependiente"/>
        <w:spacing w:before="55"/>
      </w:pPr>
      <w:r>
        <w:t>*INTERPRETACIÓN DE LOS VALORES DE PH EN EL SUELO</w:t>
      </w:r>
    </w:p>
    <w:p w:rsidR="002479CD" w:rsidRDefault="00FC0C65">
      <w:pPr>
        <w:pStyle w:val="Textoindependiente"/>
        <w:spacing w:before="178" w:line="259" w:lineRule="auto"/>
        <w:ind w:right="1698"/>
        <w:jc w:val="both"/>
      </w:pPr>
      <w:r>
        <w:t>Un pH extremadamente ácido o alcalino es factor importante para restringir el crecimiento y la función de la planta. La mayoría de las plantas no pueden crecer en el suelo que es extremadamente ácido o alcalino. Al poner a prueba su suelo, el usuario puede</w:t>
      </w:r>
      <w:r>
        <w:t xml:space="preserve"> elegir las plantas con el pH correcto o ajustar el pH con mayor precisión, eficacia y economía.</w:t>
      </w:r>
    </w:p>
    <w:p w:rsidR="002479CD" w:rsidRDefault="00FC0C65">
      <w:pPr>
        <w:pStyle w:val="Textoindependiente"/>
        <w:spacing w:before="161"/>
      </w:pPr>
      <w:r>
        <w:t>Valores de pH</w:t>
      </w:r>
    </w:p>
    <w:p w:rsidR="002479CD" w:rsidRDefault="00FC0C65">
      <w:pPr>
        <w:pStyle w:val="Textoindependiente"/>
        <w:spacing w:before="179" w:line="403" w:lineRule="auto"/>
        <w:ind w:right="7438"/>
      </w:pPr>
      <w:r>
        <w:t xml:space="preserve">=7 </w:t>
      </w:r>
      <w:r>
        <w:rPr>
          <w:rFonts w:ascii="Wingdings" w:hAnsi="Wingdings"/>
        </w:rPr>
        <w:t></w:t>
      </w:r>
      <w:r>
        <w:t xml:space="preserve">Indica un suelo neutro Debajo de 7 (&lt;7) </w:t>
      </w:r>
      <w:r>
        <w:rPr>
          <w:rFonts w:ascii="Wingdings" w:hAnsi="Wingdings"/>
        </w:rPr>
        <w:t></w:t>
      </w:r>
      <w:r>
        <w:t>Suelo acido</w:t>
      </w:r>
    </w:p>
    <w:p w:rsidR="002479CD" w:rsidRDefault="00FC0C65">
      <w:pPr>
        <w:pStyle w:val="Textoindependiente"/>
        <w:spacing w:line="265" w:lineRule="exact"/>
      </w:pPr>
      <w:r>
        <w:t xml:space="preserve">Por encima de 7 (&gt;7) </w:t>
      </w:r>
      <w:r>
        <w:rPr>
          <w:rFonts w:ascii="Wingdings" w:hAnsi="Wingdings"/>
        </w:rPr>
        <w:t></w:t>
      </w:r>
      <w:r>
        <w:t>Suelo alcalino</w:t>
      </w:r>
    </w:p>
    <w:p w:rsidR="002479CD" w:rsidRDefault="00FC0C65">
      <w:pPr>
        <w:pStyle w:val="Textoindependiente"/>
        <w:spacing w:before="184"/>
      </w:pPr>
      <w:r>
        <w:t>VALORES DE PH DEL SUELO EN COMPARACIÓN CON LA ACIDEZ Y ALCALINIDAD</w:t>
      </w:r>
    </w:p>
    <w:p w:rsidR="002479CD" w:rsidRDefault="00FC0C65">
      <w:pPr>
        <w:pStyle w:val="Textoindependiente"/>
        <w:spacing w:before="5"/>
        <w:ind w:left="0"/>
        <w:rPr>
          <w:sz w:val="11"/>
        </w:rPr>
      </w:pPr>
      <w:r>
        <w:rPr>
          <w:noProof/>
          <w:lang w:val="es-MX" w:eastAsia="es-MX"/>
        </w:rPr>
        <w:drawing>
          <wp:anchor distT="0" distB="0" distL="0" distR="0" simplePos="0" relativeHeight="1216" behindDoc="0" locked="0" layoutInCell="1" allowOverlap="1">
            <wp:simplePos x="0" y="0"/>
            <wp:positionH relativeFrom="page">
              <wp:posOffset>1428750</wp:posOffset>
            </wp:positionH>
            <wp:positionV relativeFrom="paragraph">
              <wp:posOffset>113446</wp:posOffset>
            </wp:positionV>
            <wp:extent cx="4907800" cy="856011"/>
            <wp:effectExtent l="0" t="0" r="0" b="0"/>
            <wp:wrapTopAndBottom/>
            <wp:docPr id="1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png"/>
                    <pic:cNvPicPr/>
                  </pic:nvPicPr>
                  <pic:blipFill>
                    <a:blip r:embed="rId16" cstate="print"/>
                    <a:stretch>
                      <a:fillRect/>
                    </a:stretch>
                  </pic:blipFill>
                  <pic:spPr>
                    <a:xfrm>
                      <a:off x="0" y="0"/>
                      <a:ext cx="4907800" cy="856011"/>
                    </a:xfrm>
                    <a:prstGeom prst="rect">
                      <a:avLst/>
                    </a:prstGeom>
                  </pic:spPr>
                </pic:pic>
              </a:graphicData>
            </a:graphic>
          </wp:anchor>
        </w:drawing>
      </w:r>
    </w:p>
    <w:p w:rsidR="002479CD" w:rsidRDefault="00FC0C65">
      <w:pPr>
        <w:pStyle w:val="Textoindependiente"/>
        <w:spacing w:before="156" w:line="259" w:lineRule="auto"/>
        <w:ind w:right="1704"/>
        <w:jc w:val="both"/>
      </w:pPr>
      <w:r>
        <w:t xml:space="preserve">Busque la lista de referencia de pH. Si la lectura de pH es menor que el rango de PH para su planta, entonces usted puede añadir cal para aumentar el PH. Si la lectura de PH es mayor que </w:t>
      </w:r>
      <w:r>
        <w:t>el rango de referencia PH para su planta, entonces usted puede agregar los productos químicos y orgánicos para reducir su PH.</w:t>
      </w:r>
    </w:p>
    <w:p w:rsidR="002479CD" w:rsidRDefault="00FC0C65">
      <w:pPr>
        <w:pStyle w:val="Textoindependiente"/>
        <w:spacing w:before="162" w:line="259" w:lineRule="auto"/>
        <w:ind w:right="1701"/>
        <w:jc w:val="both"/>
      </w:pPr>
      <w:r>
        <w:t xml:space="preserve">Consejos: Subir o bajar PH no es una ciencia exacta y la mayoría de las plantas tienen una razonable tolerancia al pH. La mayoría </w:t>
      </w:r>
      <w:r>
        <w:t>de las plantas pueden sobrevivir en un PH alrededor de 6,5, algunas necesitan un suelo particularmente ácido o alcalino.</w:t>
      </w:r>
    </w:p>
    <w:p w:rsidR="002479CD" w:rsidRDefault="002479CD">
      <w:pPr>
        <w:spacing w:line="259" w:lineRule="auto"/>
        <w:jc w:val="both"/>
        <w:sectPr w:rsidR="002479CD">
          <w:headerReference w:type="default" r:id="rId17"/>
          <w:pgSz w:w="12240" w:h="15840"/>
          <w:pgMar w:top="2160" w:right="0" w:bottom="1700" w:left="1540" w:header="0" w:footer="1517" w:gutter="0"/>
          <w:cols w:space="720"/>
        </w:sectPr>
      </w:pPr>
    </w:p>
    <w:p w:rsidR="002479CD" w:rsidRDefault="00FC0C65">
      <w:pPr>
        <w:pStyle w:val="Textoindependiente"/>
        <w:spacing w:before="140" w:line="259" w:lineRule="auto"/>
        <w:ind w:right="1704"/>
        <w:jc w:val="both"/>
      </w:pPr>
      <w:r>
        <w:lastRenderedPageBreak/>
        <w:t>La humedad apropiada hace bien en el crecimiento de las plantas. La unidad se ha graduado en la pantalla en 5 niveles, que pueden servir de referencia para el crecimiento de su planta. Esta es la lista:</w:t>
      </w:r>
    </w:p>
    <w:p w:rsidR="002479CD" w:rsidRDefault="00FC0C65">
      <w:pPr>
        <w:pStyle w:val="Prrafodelista"/>
        <w:numPr>
          <w:ilvl w:val="1"/>
          <w:numId w:val="1"/>
        </w:numPr>
        <w:tabs>
          <w:tab w:val="left" w:pos="880"/>
          <w:tab w:val="left" w:pos="881"/>
        </w:tabs>
        <w:spacing w:before="163"/>
        <w:ind w:left="881"/>
      </w:pPr>
      <w:r>
        <w:t>DRY:</w:t>
      </w:r>
      <w:r>
        <w:rPr>
          <w:spacing w:val="-2"/>
        </w:rPr>
        <w:t xml:space="preserve"> </w:t>
      </w:r>
      <w:r>
        <w:t>Seco</w:t>
      </w:r>
    </w:p>
    <w:p w:rsidR="002479CD" w:rsidRDefault="00FC0C65">
      <w:pPr>
        <w:pStyle w:val="Prrafodelista"/>
        <w:numPr>
          <w:ilvl w:val="1"/>
          <w:numId w:val="1"/>
        </w:numPr>
        <w:tabs>
          <w:tab w:val="left" w:pos="880"/>
          <w:tab w:val="left" w:pos="881"/>
        </w:tabs>
        <w:spacing w:before="20"/>
        <w:ind w:left="881"/>
      </w:pPr>
      <w:r>
        <w:t>NOR:</w:t>
      </w:r>
      <w:r>
        <w:rPr>
          <w:spacing w:val="-2"/>
        </w:rPr>
        <w:t xml:space="preserve"> </w:t>
      </w:r>
      <w:r>
        <w:t>Normal</w:t>
      </w:r>
    </w:p>
    <w:p w:rsidR="002479CD" w:rsidRDefault="00FC0C65">
      <w:pPr>
        <w:pStyle w:val="Prrafodelista"/>
        <w:numPr>
          <w:ilvl w:val="1"/>
          <w:numId w:val="1"/>
        </w:numPr>
        <w:tabs>
          <w:tab w:val="left" w:pos="880"/>
          <w:tab w:val="left" w:pos="881"/>
        </w:tabs>
        <w:spacing w:before="20"/>
        <w:ind w:left="881"/>
      </w:pPr>
      <w:r>
        <w:t>WET:</w:t>
      </w:r>
      <w:r>
        <w:rPr>
          <w:spacing w:val="-2"/>
        </w:rPr>
        <w:t xml:space="preserve"> </w:t>
      </w:r>
      <w:r>
        <w:t>Húmedo</w:t>
      </w:r>
    </w:p>
    <w:p w:rsidR="002479CD" w:rsidRDefault="00FC0C65">
      <w:pPr>
        <w:pStyle w:val="Textoindependiente"/>
        <w:spacing w:before="183"/>
        <w:ind w:left="4634"/>
      </w:pPr>
      <w:r>
        <w:rPr>
          <w:rFonts w:ascii="Wingdings" w:hAnsi="Wingdings"/>
        </w:rPr>
        <w:t></w:t>
      </w:r>
      <w:r>
        <w:t>Aumento de la h</w:t>
      </w:r>
      <w:r>
        <w:t>umedad</w:t>
      </w:r>
    </w:p>
    <w:p w:rsidR="002479CD" w:rsidRDefault="00FC0C65">
      <w:pPr>
        <w:pStyle w:val="Textoindependiente"/>
        <w:spacing w:before="6"/>
        <w:ind w:left="0"/>
        <w:rPr>
          <w:sz w:val="11"/>
        </w:rPr>
      </w:pPr>
      <w:r>
        <w:rPr>
          <w:noProof/>
          <w:lang w:val="es-MX" w:eastAsia="es-MX"/>
        </w:rPr>
        <w:drawing>
          <wp:anchor distT="0" distB="0" distL="0" distR="0" simplePos="0" relativeHeight="1264" behindDoc="0" locked="0" layoutInCell="1" allowOverlap="1">
            <wp:simplePos x="0" y="0"/>
            <wp:positionH relativeFrom="page">
              <wp:posOffset>1800225</wp:posOffset>
            </wp:positionH>
            <wp:positionV relativeFrom="paragraph">
              <wp:posOffset>114210</wp:posOffset>
            </wp:positionV>
            <wp:extent cx="4173250" cy="639699"/>
            <wp:effectExtent l="0" t="0" r="0" b="0"/>
            <wp:wrapTopAndBottom/>
            <wp:docPr id="21"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0.png"/>
                    <pic:cNvPicPr/>
                  </pic:nvPicPr>
                  <pic:blipFill>
                    <a:blip r:embed="rId18" cstate="print"/>
                    <a:stretch>
                      <a:fillRect/>
                    </a:stretch>
                  </pic:blipFill>
                  <pic:spPr>
                    <a:xfrm>
                      <a:off x="0" y="0"/>
                      <a:ext cx="4173250" cy="639699"/>
                    </a:xfrm>
                    <a:prstGeom prst="rect">
                      <a:avLst/>
                    </a:prstGeom>
                  </pic:spPr>
                </pic:pic>
              </a:graphicData>
            </a:graphic>
          </wp:anchor>
        </w:drawing>
      </w:r>
    </w:p>
    <w:p w:rsidR="002479CD" w:rsidRDefault="00FC0C65">
      <w:pPr>
        <w:pStyle w:val="Textoindependiente"/>
        <w:spacing w:before="151" w:line="256" w:lineRule="auto"/>
        <w:ind w:right="1699"/>
        <w:jc w:val="both"/>
      </w:pPr>
      <w:r>
        <w:t>Si la lectura es menor que la que se muestra en la tabla, es el momento para regar sus plantas. Si la</w:t>
      </w:r>
      <w:r>
        <w:rPr>
          <w:spacing w:val="-5"/>
        </w:rPr>
        <w:t xml:space="preserve"> </w:t>
      </w:r>
      <w:r>
        <w:t>lectura</w:t>
      </w:r>
      <w:r>
        <w:rPr>
          <w:spacing w:val="-1"/>
        </w:rPr>
        <w:t xml:space="preserve"> </w:t>
      </w:r>
      <w:r>
        <w:t>es</w:t>
      </w:r>
      <w:r>
        <w:rPr>
          <w:spacing w:val="-2"/>
        </w:rPr>
        <w:t xml:space="preserve"> </w:t>
      </w:r>
      <w:r>
        <w:t>más</w:t>
      </w:r>
      <w:r>
        <w:rPr>
          <w:spacing w:val="-2"/>
        </w:rPr>
        <w:t xml:space="preserve"> </w:t>
      </w:r>
      <w:r>
        <w:t>alta</w:t>
      </w:r>
      <w:r>
        <w:rPr>
          <w:spacing w:val="-1"/>
        </w:rPr>
        <w:t xml:space="preserve"> </w:t>
      </w:r>
      <w:r>
        <w:t>que</w:t>
      </w:r>
      <w:r>
        <w:rPr>
          <w:spacing w:val="-5"/>
        </w:rPr>
        <w:t xml:space="preserve"> </w:t>
      </w:r>
      <w:r>
        <w:t>la</w:t>
      </w:r>
      <w:r>
        <w:rPr>
          <w:spacing w:val="-1"/>
        </w:rPr>
        <w:t xml:space="preserve"> </w:t>
      </w:r>
      <w:r>
        <w:t>que</w:t>
      </w:r>
      <w:r>
        <w:rPr>
          <w:spacing w:val="-5"/>
        </w:rPr>
        <w:t xml:space="preserve"> </w:t>
      </w:r>
      <w:r>
        <w:t>se</w:t>
      </w:r>
      <w:r>
        <w:rPr>
          <w:spacing w:val="-1"/>
        </w:rPr>
        <w:t xml:space="preserve"> </w:t>
      </w:r>
      <w:r>
        <w:t>muestra</w:t>
      </w:r>
      <w:r>
        <w:rPr>
          <w:spacing w:val="-1"/>
        </w:rPr>
        <w:t xml:space="preserve"> </w:t>
      </w:r>
      <w:r>
        <w:t>en</w:t>
      </w:r>
      <w:r>
        <w:rPr>
          <w:spacing w:val="-3"/>
        </w:rPr>
        <w:t xml:space="preserve"> </w:t>
      </w:r>
      <w:r>
        <w:t>la</w:t>
      </w:r>
      <w:r>
        <w:rPr>
          <w:spacing w:val="-5"/>
        </w:rPr>
        <w:t xml:space="preserve"> </w:t>
      </w:r>
      <w:r>
        <w:t>tabla,</w:t>
      </w:r>
      <w:r>
        <w:rPr>
          <w:spacing w:val="-2"/>
        </w:rPr>
        <w:t xml:space="preserve"> </w:t>
      </w:r>
      <w:r>
        <w:t>no</w:t>
      </w:r>
      <w:r>
        <w:rPr>
          <w:spacing w:val="-3"/>
        </w:rPr>
        <w:t xml:space="preserve"> </w:t>
      </w:r>
      <w:r>
        <w:t>es</w:t>
      </w:r>
      <w:r>
        <w:rPr>
          <w:spacing w:val="-2"/>
        </w:rPr>
        <w:t xml:space="preserve"> </w:t>
      </w:r>
      <w:r>
        <w:t>necesario</w:t>
      </w:r>
      <w:r>
        <w:rPr>
          <w:spacing w:val="-3"/>
        </w:rPr>
        <w:t xml:space="preserve"> </w:t>
      </w:r>
      <w:r>
        <w:t>regar las</w:t>
      </w:r>
      <w:r>
        <w:rPr>
          <w:spacing w:val="-2"/>
        </w:rPr>
        <w:t xml:space="preserve"> </w:t>
      </w:r>
      <w:r>
        <w:t>plantas.</w:t>
      </w:r>
    </w:p>
    <w:p w:rsidR="002479CD" w:rsidRDefault="00FC0C65">
      <w:pPr>
        <w:pStyle w:val="Textoindependiente"/>
        <w:spacing w:before="164" w:line="256" w:lineRule="auto"/>
        <w:ind w:right="1706"/>
        <w:jc w:val="both"/>
      </w:pPr>
      <w:r>
        <w:t>Inspeccione macetas pequeñas con más frecuencia que las</w:t>
      </w:r>
      <w:r>
        <w:t xml:space="preserve"> grandes pues se secan más rápidamente. El sobre riego pudre las raíces, por lo que no riegue con demasiada frecuencia. Fuera de temporada, la mayoría de las plantas sólo necesitan agua una vez a la semana.</w:t>
      </w:r>
    </w:p>
    <w:sectPr w:rsidR="002479CD">
      <w:headerReference w:type="default" r:id="rId19"/>
      <w:pgSz w:w="12240" w:h="15840"/>
      <w:pgMar w:top="2160" w:right="0" w:bottom="1700" w:left="1540" w:header="0" w:footer="151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0C65" w:rsidRDefault="00FC0C65">
      <w:r>
        <w:separator/>
      </w:r>
    </w:p>
  </w:endnote>
  <w:endnote w:type="continuationSeparator" w:id="0">
    <w:p w:rsidR="00FC0C65" w:rsidRDefault="00FC0C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79CD" w:rsidRDefault="000061D3">
    <w:pPr>
      <w:pStyle w:val="Textoindependiente"/>
      <w:spacing w:line="14" w:lineRule="auto"/>
      <w:ind w:left="0"/>
      <w:rPr>
        <w:sz w:val="20"/>
      </w:rPr>
    </w:pPr>
    <w:r>
      <w:rPr>
        <w:noProof/>
        <w:lang w:val="es-MX" w:eastAsia="es-MX"/>
      </w:rPr>
      <mc:AlternateContent>
        <mc:Choice Requires="wpg">
          <w:drawing>
            <wp:anchor distT="0" distB="0" distL="114300" distR="114300" simplePos="0" relativeHeight="503309672" behindDoc="1" locked="0" layoutInCell="1" allowOverlap="1">
              <wp:simplePos x="0" y="0"/>
              <wp:positionH relativeFrom="page">
                <wp:posOffset>1043940</wp:posOffset>
              </wp:positionH>
              <wp:positionV relativeFrom="page">
                <wp:posOffset>8917305</wp:posOffset>
              </wp:positionV>
              <wp:extent cx="6247765" cy="53340"/>
              <wp:effectExtent l="24765" t="1905" r="23495" b="1905"/>
              <wp:wrapNone/>
              <wp:docPr id="22"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7765" cy="53340"/>
                        <a:chOff x="1644" y="14043"/>
                        <a:chExt cx="9839" cy="84"/>
                      </a:xfrm>
                    </wpg:grpSpPr>
                    <wps:wsp>
                      <wps:cNvPr id="23" name="Line 18"/>
                      <wps:cNvCnPr>
                        <a:cxnSpLocks noChangeShapeType="1"/>
                      </wps:cNvCnPr>
                      <wps:spPr bwMode="auto">
                        <a:xfrm>
                          <a:off x="1644" y="14050"/>
                          <a:ext cx="7275" cy="0"/>
                        </a:xfrm>
                        <a:prstGeom prst="line">
                          <a:avLst/>
                        </a:prstGeom>
                        <a:noFill/>
                        <a:ln w="762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 name="Line 17"/>
                      <wps:cNvCnPr>
                        <a:cxnSpLocks noChangeShapeType="1"/>
                      </wps:cNvCnPr>
                      <wps:spPr bwMode="auto">
                        <a:xfrm>
                          <a:off x="1644" y="14098"/>
                          <a:ext cx="7275" cy="0"/>
                        </a:xfrm>
                        <a:prstGeom prst="line">
                          <a:avLst/>
                        </a:prstGeom>
                        <a:noFill/>
                        <a:ln w="381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 name="AutoShape 16"/>
                      <wps:cNvSpPr>
                        <a:spLocks/>
                      </wps:cNvSpPr>
                      <wps:spPr bwMode="auto">
                        <a:xfrm>
                          <a:off x="8919" y="14043"/>
                          <a:ext cx="84" cy="84"/>
                        </a:xfrm>
                        <a:custGeom>
                          <a:avLst/>
                          <a:gdLst>
                            <a:gd name="T0" fmla="+- 0 9003 8919"/>
                            <a:gd name="T1" fmla="*/ T0 w 84"/>
                            <a:gd name="T2" fmla="+- 0 14068 14044"/>
                            <a:gd name="T3" fmla="*/ 14068 h 84"/>
                            <a:gd name="T4" fmla="+- 0 8919 8919"/>
                            <a:gd name="T5" fmla="*/ T4 w 84"/>
                            <a:gd name="T6" fmla="+- 0 14068 14044"/>
                            <a:gd name="T7" fmla="*/ 14068 h 84"/>
                            <a:gd name="T8" fmla="+- 0 8919 8919"/>
                            <a:gd name="T9" fmla="*/ T8 w 84"/>
                            <a:gd name="T10" fmla="+- 0 14128 14044"/>
                            <a:gd name="T11" fmla="*/ 14128 h 84"/>
                            <a:gd name="T12" fmla="+- 0 9003 8919"/>
                            <a:gd name="T13" fmla="*/ T12 w 84"/>
                            <a:gd name="T14" fmla="+- 0 14128 14044"/>
                            <a:gd name="T15" fmla="*/ 14128 h 84"/>
                            <a:gd name="T16" fmla="+- 0 9003 8919"/>
                            <a:gd name="T17" fmla="*/ T16 w 84"/>
                            <a:gd name="T18" fmla="+- 0 14068 14044"/>
                            <a:gd name="T19" fmla="*/ 14068 h 84"/>
                            <a:gd name="T20" fmla="+- 0 9003 8919"/>
                            <a:gd name="T21" fmla="*/ T20 w 84"/>
                            <a:gd name="T22" fmla="+- 0 14044 14044"/>
                            <a:gd name="T23" fmla="*/ 14044 h 84"/>
                            <a:gd name="T24" fmla="+- 0 8919 8919"/>
                            <a:gd name="T25" fmla="*/ T24 w 84"/>
                            <a:gd name="T26" fmla="+- 0 14044 14044"/>
                            <a:gd name="T27" fmla="*/ 14044 h 84"/>
                            <a:gd name="T28" fmla="+- 0 8919 8919"/>
                            <a:gd name="T29" fmla="*/ T28 w 84"/>
                            <a:gd name="T30" fmla="+- 0 14056 14044"/>
                            <a:gd name="T31" fmla="*/ 14056 h 84"/>
                            <a:gd name="T32" fmla="+- 0 9003 8919"/>
                            <a:gd name="T33" fmla="*/ T32 w 84"/>
                            <a:gd name="T34" fmla="+- 0 14056 14044"/>
                            <a:gd name="T35" fmla="*/ 14056 h 84"/>
                            <a:gd name="T36" fmla="+- 0 9003 8919"/>
                            <a:gd name="T37" fmla="*/ T36 w 84"/>
                            <a:gd name="T38" fmla="+- 0 14044 14044"/>
                            <a:gd name="T39" fmla="*/ 14044 h 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4" h="84">
                              <a:moveTo>
                                <a:pt x="84" y="24"/>
                              </a:moveTo>
                              <a:lnTo>
                                <a:pt x="0" y="24"/>
                              </a:lnTo>
                              <a:lnTo>
                                <a:pt x="0" y="84"/>
                              </a:lnTo>
                              <a:lnTo>
                                <a:pt x="84" y="84"/>
                              </a:lnTo>
                              <a:lnTo>
                                <a:pt x="84" y="24"/>
                              </a:lnTo>
                              <a:moveTo>
                                <a:pt x="84" y="0"/>
                              </a:moveTo>
                              <a:lnTo>
                                <a:pt x="0" y="0"/>
                              </a:lnTo>
                              <a:lnTo>
                                <a:pt x="0" y="12"/>
                              </a:lnTo>
                              <a:lnTo>
                                <a:pt x="84" y="12"/>
                              </a:lnTo>
                              <a:lnTo>
                                <a:pt x="84"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Line 15"/>
                      <wps:cNvCnPr>
                        <a:cxnSpLocks noChangeShapeType="1"/>
                      </wps:cNvCnPr>
                      <wps:spPr bwMode="auto">
                        <a:xfrm>
                          <a:off x="9003" y="14050"/>
                          <a:ext cx="2480" cy="0"/>
                        </a:xfrm>
                        <a:prstGeom prst="line">
                          <a:avLst/>
                        </a:prstGeom>
                        <a:noFill/>
                        <a:ln w="762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 name="Line 14"/>
                      <wps:cNvCnPr>
                        <a:cxnSpLocks noChangeShapeType="1"/>
                      </wps:cNvCnPr>
                      <wps:spPr bwMode="auto">
                        <a:xfrm>
                          <a:off x="9003" y="14098"/>
                          <a:ext cx="2480" cy="0"/>
                        </a:xfrm>
                        <a:prstGeom prst="line">
                          <a:avLst/>
                        </a:prstGeom>
                        <a:noFill/>
                        <a:ln w="3810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00FD560" id="Group 13" o:spid="_x0000_s1026" style="position:absolute;margin-left:82.2pt;margin-top:702.15pt;width:491.95pt;height:4.2pt;z-index:-6808;mso-position-horizontal-relative:page;mso-position-vertical-relative:page" coordorigin="1644,14043" coordsize="9839,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">
              <v:line id="Line 18" o:spid="_x0000_s1027" style="position:absolute;visibility:visible;mso-wrap-style:square" from="1644,14050" to="8919,140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kkVe8UAAADbAAAADwAAAGRycy9kb3ducmV2LnhtbESPQWvCQBSE74L/YXmFXqRuTKmt0TWE&#10;SqseawPF2yP7mgSzb0N2jfHfd4WCx2FmvmFW6WAa0VPnassKZtMIBHFhdc2lgvz74+kNhPPIGhvL&#10;pOBKDtL1eLTCRNsLf1F/8KUIEHYJKqi8bxMpXVGRQTe1LXHwfm1n0AfZlVJ3eAlw08g4iubSYM1h&#10;ocKW3isqToezUbCZXxdD3sxejtvjz2eZcfs6yfdKPT4M2RKEp8Hfw//tnVYQP8PtS/gBcv0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kkVe8UAAADbAAAADwAAAAAAAAAA&#10;AAAAAAChAgAAZHJzL2Rvd25yZXYueG1sUEsFBgAAAAAEAAQA+QAAAJMDAAAAAA==&#10;" strokeweight=".21169mm"/>
              <v:line id="Line 17" o:spid="_x0000_s1028" style="position:absolute;visibility:visible;mso-wrap-style:square" from="1644,14098" to="8919,140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x/Py8MAAADbAAAADwAAAGRycy9kb3ducmV2LnhtbESPwWrDMBBE74X8g9hCbo1cp5TiRDFJ&#10;IeBDL3ZD6HGRNraJtTKSmrj9+qoQyHGYmTfMupzsIC7kQ+9YwfMiA0Gsnem5VXD43D+9gQgR2eDg&#10;mBT8UIByM3tYY2HclWu6NLEVCcKhQAVdjGMhZdAdWQwLNxIn7+S8xZikb6XxeE1wO8g8y16lxZ7T&#10;QocjvXekz823VdBU+uR+l/58/Np9aL1HX2PvlZo/TtsViEhTvIdv7cooyF/g/0v6AXLz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sfz8vDAAAA2wAAAA8AAAAAAAAAAAAA&#10;AAAAoQIAAGRycy9kb3ducmV2LnhtbFBLBQYAAAAABAAEAPkAAACRAwAAAAA=&#10;" strokeweight="3pt"/>
              <v:shape id="AutoShape 16" o:spid="_x0000_s1029" style="position:absolute;left:8919;top:14043;width:84;height:84;visibility:visible;mso-wrap-style:square;v-text-anchor:top" coordsize="84,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dYD8UA&#10;AADbAAAADwAAAGRycy9kb3ducmV2LnhtbESPT2vCQBTE70K/w/IKvemmgUqJriL9A1bswejB42P3&#10;mUSzb2N2jfHbu4WCx2FmfsNM572tRUetrxwreB0lIIi1MxUXCnbb7+E7CB+QDdaOScGNPMxnT4Mp&#10;ZsZdeUNdHgoRIewzVFCG0GRSel2SRT9yDXH0Dq61GKJsC2lavEa4rWWaJGNpseK4UGJDHyXpU36x&#10;CvZfq+3Z/K51qi/n7jjm5jNf/ij18twvJiAC9eER/m8vjYL0Df6+xB8gZ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t1gPxQAAANsAAAAPAAAAAAAAAAAAAAAAAJgCAABkcnMv&#10;ZG93bnJldi54bWxQSwUGAAAAAAQABAD1AAAAigMAAAAA&#10;" path="m84,24l,24,,84r84,l84,24m84,l,,,12r84,l84,e" fillcolor="black" stroked="f">
                <v:path arrowok="t" o:connecttype="custom" o:connectlocs="84,14068;0,14068;0,14128;84,14128;84,14068;84,14044;0,14044;0,14056;84,14056;84,14044" o:connectangles="0,0,0,0,0,0,0,0,0,0"/>
              </v:shape>
              <v:line id="Line 15" o:spid="_x0000_s1030" style="position:absolute;visibility:visible;mso-wrap-style:square" from="9003,14050" to="11483,140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j6248MAAADbAAAADwAAAGRycy9kb3ducmV2LnhtbESPQYvCMBSE7wv+h/AEL6KpwlatRhHF&#10;dfe4WhBvj+bZFpuX0kSt/94sCHscZuYbZrFqTSXu1LjSsoLRMAJBnFldcq4gPe4GUxDOI2usLJOC&#10;JzlYLTsfC0y0ffAv3Q8+FwHCLkEFhfd1IqXLCjLohrYmDt7FNgZ9kE0udYOPADeVHEdRLA2WHBYK&#10;rGlTUHY93IyCbfyctWk1+jzvz6evfM31pJ/+KNXrtus5CE+t/w+/299awTiGvy/hB8jl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Y+tuPDAAAA2wAAAA8AAAAAAAAAAAAA&#10;AAAAoQIAAGRycy9kb3ducmV2LnhtbFBLBQYAAAAABAAEAPkAAACRAwAAAAA=&#10;" strokeweight=".21169mm"/>
              <v:line id="Line 14" o:spid="_x0000_s1031" style="position:absolute;visibility:visible;mso-wrap-style:square" from="9003,14098" to="11483,140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81RvMMAAADbAAAADwAAAGRycy9kb3ducmV2LnhtbESPwWrDMBBE74X8g9hCbo1cB9riRDFJ&#10;IeBDL3ZD6HGRNraJtTKSmrj9+qoQyHGYmTfMupzsIC7kQ+9YwfMiA0Gsnem5VXD43D+9gQgR2eDg&#10;mBT8UIByM3tYY2HclWu6NLEVCcKhQAVdjGMhZdAdWQwLNxIn7+S8xZikb6XxeE1wO8g8y16kxZ7T&#10;QocjvXekz823VdBU+uR+l/58/Np9aL1HX2PvlZo/TtsViEhTvIdv7cooyF/h/0v6AXLz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vNUbzDAAAA2wAAAA8AAAAAAAAAAAAA&#10;AAAAoQIAAGRycy9kb3ducmV2LnhtbFBLBQYAAAAABAAEAPkAAACRAwAAAAA=&#10;" strokeweight="3pt"/>
              <w10:wrap anchorx="page" anchory="page"/>
            </v:group>
          </w:pict>
        </mc:Fallback>
      </mc:AlternateContent>
    </w:r>
    <w:r>
      <w:rPr>
        <w:noProof/>
        <w:lang w:val="es-MX" w:eastAsia="es-MX"/>
      </w:rPr>
      <mc:AlternateContent>
        <mc:Choice Requires="wps">
          <w:drawing>
            <wp:anchor distT="0" distB="0" distL="114300" distR="114300" simplePos="0" relativeHeight="503309720" behindDoc="1" locked="0" layoutInCell="1" allowOverlap="1">
              <wp:simplePos x="0" y="0"/>
              <wp:positionH relativeFrom="page">
                <wp:posOffset>5917565</wp:posOffset>
              </wp:positionH>
              <wp:positionV relativeFrom="page">
                <wp:posOffset>9014460</wp:posOffset>
              </wp:positionV>
              <wp:extent cx="1351280" cy="251460"/>
              <wp:effectExtent l="2540" t="3810" r="0" b="1905"/>
              <wp:wrapNone/>
              <wp:docPr id="20"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1280" cy="251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479CD" w:rsidRDefault="002479CD">
                          <w:pPr>
                            <w:ind w:left="280"/>
                            <w:rPr>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27" type="#_x0000_t202" style="position:absolute;margin-left:465.95pt;margin-top:709.8pt;width:106.4pt;height:19.8pt;z-index:-6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" filled="f" stroked="f">
              <v:textbox inset="0,0,0,0">
                <w:txbxContent>
                  <w:p w:rsidR="002479CD" w:rsidRDefault="002479CD">
                    <w:pPr>
                      <w:ind w:left="280"/>
                      <w:rPr>
                        <w:sz w:val="16"/>
                      </w:rPr>
                    </w:pP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79CD" w:rsidRDefault="000061D3" w:rsidP="000061D3">
    <w:pPr>
      <w:pStyle w:val="Textoindependiente"/>
      <w:tabs>
        <w:tab w:val="left" w:pos="7935"/>
      </w:tabs>
      <w:spacing w:line="14" w:lineRule="auto"/>
      <w:ind w:left="0"/>
      <w:rPr>
        <w:sz w:val="20"/>
      </w:rPr>
    </w:pPr>
    <w:r>
      <w:rPr>
        <w:noProof/>
        <w:lang w:val="es-MX" w:eastAsia="es-MX"/>
      </w:rPr>
      <mc:AlternateContent>
        <mc:Choice Requires="wpg">
          <w:drawing>
            <wp:anchor distT="0" distB="0" distL="114300" distR="114300" simplePos="0" relativeHeight="503309744" behindDoc="1" locked="0" layoutInCell="1" allowOverlap="1">
              <wp:simplePos x="0" y="0"/>
              <wp:positionH relativeFrom="page">
                <wp:posOffset>1043940</wp:posOffset>
              </wp:positionH>
              <wp:positionV relativeFrom="page">
                <wp:posOffset>8917305</wp:posOffset>
              </wp:positionV>
              <wp:extent cx="6247765" cy="53340"/>
              <wp:effectExtent l="24765" t="1905" r="23495" b="1905"/>
              <wp:wrapNone/>
              <wp:docPr id="8"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7765" cy="53340"/>
                        <a:chOff x="1644" y="14043"/>
                        <a:chExt cx="9839" cy="84"/>
                      </a:xfrm>
                    </wpg:grpSpPr>
                    <wps:wsp>
                      <wps:cNvPr id="10" name="Line 10"/>
                      <wps:cNvCnPr>
                        <a:cxnSpLocks noChangeShapeType="1"/>
                      </wps:cNvCnPr>
                      <wps:spPr bwMode="auto">
                        <a:xfrm>
                          <a:off x="1644" y="14050"/>
                          <a:ext cx="7275" cy="0"/>
                        </a:xfrm>
                        <a:prstGeom prst="line">
                          <a:avLst/>
                        </a:prstGeom>
                        <a:noFill/>
                        <a:ln w="762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 name="Line 9"/>
                      <wps:cNvCnPr>
                        <a:cxnSpLocks noChangeShapeType="1"/>
                      </wps:cNvCnPr>
                      <wps:spPr bwMode="auto">
                        <a:xfrm>
                          <a:off x="1644" y="14098"/>
                          <a:ext cx="7275" cy="0"/>
                        </a:xfrm>
                        <a:prstGeom prst="line">
                          <a:avLst/>
                        </a:prstGeom>
                        <a:noFill/>
                        <a:ln w="381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 name="AutoShape 8"/>
                      <wps:cNvSpPr>
                        <a:spLocks/>
                      </wps:cNvSpPr>
                      <wps:spPr bwMode="auto">
                        <a:xfrm>
                          <a:off x="8919" y="14043"/>
                          <a:ext cx="84" cy="84"/>
                        </a:xfrm>
                        <a:custGeom>
                          <a:avLst/>
                          <a:gdLst>
                            <a:gd name="T0" fmla="+- 0 9003 8919"/>
                            <a:gd name="T1" fmla="*/ T0 w 84"/>
                            <a:gd name="T2" fmla="+- 0 14068 14044"/>
                            <a:gd name="T3" fmla="*/ 14068 h 84"/>
                            <a:gd name="T4" fmla="+- 0 8919 8919"/>
                            <a:gd name="T5" fmla="*/ T4 w 84"/>
                            <a:gd name="T6" fmla="+- 0 14068 14044"/>
                            <a:gd name="T7" fmla="*/ 14068 h 84"/>
                            <a:gd name="T8" fmla="+- 0 8919 8919"/>
                            <a:gd name="T9" fmla="*/ T8 w 84"/>
                            <a:gd name="T10" fmla="+- 0 14128 14044"/>
                            <a:gd name="T11" fmla="*/ 14128 h 84"/>
                            <a:gd name="T12" fmla="+- 0 9003 8919"/>
                            <a:gd name="T13" fmla="*/ T12 w 84"/>
                            <a:gd name="T14" fmla="+- 0 14128 14044"/>
                            <a:gd name="T15" fmla="*/ 14128 h 84"/>
                            <a:gd name="T16" fmla="+- 0 9003 8919"/>
                            <a:gd name="T17" fmla="*/ T16 w 84"/>
                            <a:gd name="T18" fmla="+- 0 14068 14044"/>
                            <a:gd name="T19" fmla="*/ 14068 h 84"/>
                            <a:gd name="T20" fmla="+- 0 9003 8919"/>
                            <a:gd name="T21" fmla="*/ T20 w 84"/>
                            <a:gd name="T22" fmla="+- 0 14044 14044"/>
                            <a:gd name="T23" fmla="*/ 14044 h 84"/>
                            <a:gd name="T24" fmla="+- 0 8919 8919"/>
                            <a:gd name="T25" fmla="*/ T24 w 84"/>
                            <a:gd name="T26" fmla="+- 0 14044 14044"/>
                            <a:gd name="T27" fmla="*/ 14044 h 84"/>
                            <a:gd name="T28" fmla="+- 0 8919 8919"/>
                            <a:gd name="T29" fmla="*/ T28 w 84"/>
                            <a:gd name="T30" fmla="+- 0 14056 14044"/>
                            <a:gd name="T31" fmla="*/ 14056 h 84"/>
                            <a:gd name="T32" fmla="+- 0 9003 8919"/>
                            <a:gd name="T33" fmla="*/ T32 w 84"/>
                            <a:gd name="T34" fmla="+- 0 14056 14044"/>
                            <a:gd name="T35" fmla="*/ 14056 h 84"/>
                            <a:gd name="T36" fmla="+- 0 9003 8919"/>
                            <a:gd name="T37" fmla="*/ T36 w 84"/>
                            <a:gd name="T38" fmla="+- 0 14044 14044"/>
                            <a:gd name="T39" fmla="*/ 14044 h 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4" h="84">
                              <a:moveTo>
                                <a:pt x="84" y="24"/>
                              </a:moveTo>
                              <a:lnTo>
                                <a:pt x="0" y="24"/>
                              </a:lnTo>
                              <a:lnTo>
                                <a:pt x="0" y="84"/>
                              </a:lnTo>
                              <a:lnTo>
                                <a:pt x="84" y="84"/>
                              </a:lnTo>
                              <a:lnTo>
                                <a:pt x="84" y="24"/>
                              </a:lnTo>
                              <a:moveTo>
                                <a:pt x="84" y="0"/>
                              </a:moveTo>
                              <a:lnTo>
                                <a:pt x="0" y="0"/>
                              </a:lnTo>
                              <a:lnTo>
                                <a:pt x="0" y="12"/>
                              </a:lnTo>
                              <a:lnTo>
                                <a:pt x="84" y="12"/>
                              </a:lnTo>
                              <a:lnTo>
                                <a:pt x="84"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Line 7"/>
                      <wps:cNvCnPr>
                        <a:cxnSpLocks noChangeShapeType="1"/>
                      </wps:cNvCnPr>
                      <wps:spPr bwMode="auto">
                        <a:xfrm>
                          <a:off x="9003" y="14050"/>
                          <a:ext cx="2480" cy="0"/>
                        </a:xfrm>
                        <a:prstGeom prst="line">
                          <a:avLst/>
                        </a:prstGeom>
                        <a:noFill/>
                        <a:ln w="762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 name="Line 6"/>
                      <wps:cNvCnPr>
                        <a:cxnSpLocks noChangeShapeType="1"/>
                      </wps:cNvCnPr>
                      <wps:spPr bwMode="auto">
                        <a:xfrm>
                          <a:off x="9003" y="14098"/>
                          <a:ext cx="2480" cy="0"/>
                        </a:xfrm>
                        <a:prstGeom prst="line">
                          <a:avLst/>
                        </a:prstGeom>
                        <a:noFill/>
                        <a:ln w="3810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3614665" id="Group 5" o:spid="_x0000_s1026" style="position:absolute;margin-left:82.2pt;margin-top:702.15pt;width:491.95pt;height:4.2pt;z-index:-6736;mso-position-horizontal-relative:page;mso-position-vertical-relative:page" coordorigin="1644,14043" coordsize="9839,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">
              <v:line id="Line 10" o:spid="_x0000_s1027" style="position:absolute;visibility:visible;mso-wrap-style:square" from="1644,14050" to="8919,140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dBscUAAADbAAAADwAAAGRycy9kb3ducmV2LnhtbESPQWvCQBCF74X+h2UKvYhuFLSauglS&#10;aatHbUC8DdlpEpqdDdmtxn/vHAq9zfDevPfNOh9cqy7Uh8azgekkAUVcettwZaD4eh8vQYWIbLH1&#10;TAZuFCDPHh/WmFp/5QNdjrFSEsIhRQN1jF2qdShrchgmviMW7dv3DqOsfaVtj1cJd62eJclCO2xY&#10;Gmrs6K2m8uf46wxsF7fVULTT+fnzfPqoNty9jIq9Mc9Pw+YVVKQh/pv/rndW8IVefpEBdHY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PdBscUAAADbAAAADwAAAAAAAAAA&#10;AAAAAAChAgAAZHJzL2Rvd25yZXYueG1sUEsFBgAAAAAEAAQA+QAAAJMDAAAAAA==&#10;" strokeweight=".21169mm"/>
              <v:line id="Line 9" o:spid="_x0000_s1028" style="position:absolute;visibility:visible;mso-wrap-style:square" from="1644,14098" to="8919,140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dY4mcAAAADbAAAADwAAAGRycy9kb3ducmV2LnhtbERPS2sCMRC+C/0PYQq9abYKItuN0haE&#10;PXhxFelxSGYfuJksSepu++ubguBtPr7nFLvJ9uJGPnSOFbwuMhDE2pmOGwXn036+AREissHeMSn4&#10;oQC77dOswNy4kY90q2IjUgiHHBW0MQ65lEG3ZDEs3ECcuNp5izFB30jjcUzhtpfLLFtLix2nhhYH&#10;+mxJX6tvq6Aqde1+V/56+fo4aL1Hf8TOK/XyPL2/gYg0xYf47i5Nmr+E/1/SAXL7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XWOJnAAAAA2wAAAA8AAAAAAAAAAAAAAAAA&#10;oQIAAGRycy9kb3ducmV2LnhtbFBLBQYAAAAABAAEAPkAAACOAwAAAAA=&#10;" strokeweight="3pt"/>
              <v:shape id="AutoShape 8" o:spid="_x0000_s1029" style="position:absolute;left:8919;top:14043;width:84;height:84;visibility:visible;mso-wrap-style:square;v-text-anchor:top" coordsize="84,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c3KcIA&#10;AADbAAAADwAAAGRycy9kb3ducmV2LnhtbERPS4vCMBC+C/6HMMLeNF1ZRLpGkX2AK3qwetjjkMy2&#10;XZtJbWKt/94Igrf5+J4zW3S2Ei01vnSs4HWUgCDWzpScKzjsv4dTED4gG6wck4IreVjM+70ZpsZd&#10;eEdtFnIRQ9inqKAIoU6l9Logi37kauLI/bnGYoiwyaVp8BLDbSXHSTKRFkuODQXW9FGQPmZnq+D3&#10;a70/me1Gj/X51P5PuP7MVj9KvQy65TuIQF14ih/ulYnz3+D+SzxAzm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lzcpwgAAANsAAAAPAAAAAAAAAAAAAAAAAJgCAABkcnMvZG93&#10;bnJldi54bWxQSwUGAAAAAAQABAD1AAAAhwMAAAAA&#10;" path="m84,24l,24,,84r84,l84,24m84,l,,,12r84,l84,e" fillcolor="black" stroked="f">
                <v:path arrowok="t" o:connecttype="custom" o:connectlocs="84,14068;0,14068;0,14128;84,14128;84,14068;84,14044;0,14044;0,14056;84,14056;84,14044" o:connectangles="0,0,0,0,0,0,0,0,0,0"/>
              </v:shape>
              <v:line id="Line 7" o:spid="_x0000_s1030" style="position:absolute;visibility:visible;mso-wrap-style:square" from="9003,14050" to="11483,140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FJ8XsEAAADbAAAADwAAAGRycy9kb3ducmV2LnhtbERPS4vCMBC+C/6HMMJeRFMXrGs1iuzi&#10;66hbEG9DM9uWbSaliVr/vREEb/PxPWe+bE0lrtS40rKC0TACQZxZXXKuIP1dD75AOI+ssbJMCu7k&#10;YLnoduaYaHvjA12PPhchhF2CCgrv60RKlxVk0A1tTRy4P9sY9AE2udQN3kK4qeRnFMXSYMmhocCa&#10;vgvK/o8Xo+Anvk/btBqNz9vzaZOvuJ70071SH712NQPhqfVv8cu902F+DM9fwgFy8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YUnxewQAAANsAAAAPAAAAAAAAAAAAAAAA&#10;AKECAABkcnMvZG93bnJldi54bWxQSwUGAAAAAAQABAD5AAAAjwMAAAAA&#10;" strokeweight=".21169mm"/>
              <v:line id="Line 6" o:spid="_x0000_s1031" style="position:absolute;visibility:visible;mso-wrap-style:square" from="9003,14098" to="11483,140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D4Pc8IAAADbAAAADwAAAGRycy9kb3ducmV2LnhtbESPQWsCMRCF7wX/QxjBm2atILI1SisI&#10;Hry4LdLjkIy7i5vJkqS69td3DkJvM7w3732z3g6+UzeKqQ1sYD4rQBHb4FquDXx97qcrUCkjO+wC&#10;k4EHJdhuRi9rLF2484luVa6VhHAq0UCTc19qnWxDHtMs9MSiXUL0mGWNtXYR7xLuO/1aFEvtsWVp&#10;aLCnXUP2Wv14A9XBXsLvIl7P3x9Ha/cYT9hGYybj4f0NVKYh/5uf1wcn+AIrv8gAevM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D4Pc8IAAADbAAAADwAAAAAAAAAAAAAA&#10;AAChAgAAZHJzL2Rvd25yZXYueG1sUEsFBgAAAAAEAAQA+QAAAJADAAAAAA==&#10;" strokeweight="3pt"/>
              <w10:wrap anchorx="page" anchory="page"/>
            </v:group>
          </w:pict>
        </mc:Fallback>
      </mc:AlternateContent>
    </w:r>
    <w:r>
      <w:rPr>
        <w:noProof/>
        <w:lang w:val="es-MX" w:eastAsia="es-MX"/>
      </w:rPr>
      <mc:AlternateContent>
        <mc:Choice Requires="wps">
          <w:drawing>
            <wp:anchor distT="0" distB="0" distL="114300" distR="114300" simplePos="0" relativeHeight="503309792" behindDoc="1" locked="0" layoutInCell="1" allowOverlap="1">
              <wp:simplePos x="0" y="0"/>
              <wp:positionH relativeFrom="page">
                <wp:posOffset>5917565</wp:posOffset>
              </wp:positionH>
              <wp:positionV relativeFrom="page">
                <wp:posOffset>9014460</wp:posOffset>
              </wp:positionV>
              <wp:extent cx="1351280" cy="251460"/>
              <wp:effectExtent l="2540" t="3810" r="0" b="1905"/>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1280" cy="251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479CD" w:rsidRDefault="002479CD">
                          <w:pPr>
                            <w:ind w:left="280"/>
                            <w:rPr>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465.95pt;margin-top:709.8pt;width:106.4pt;height:19.8pt;z-index:-6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" filled="f" stroked="f">
              <v:textbox inset="0,0,0,0">
                <w:txbxContent>
                  <w:p w:rsidR="002479CD" w:rsidRDefault="002479CD">
                    <w:pPr>
                      <w:ind w:left="280"/>
                      <w:rPr>
                        <w:sz w:val="16"/>
                      </w:rPr>
                    </w:pPr>
                  </w:p>
                </w:txbxContent>
              </v:textbox>
              <w10:wrap anchorx="page" anchory="page"/>
            </v:shape>
          </w:pict>
        </mc:Fallback>
      </mc:AlternateContent>
    </w:r>
    <w:r>
      <w:rPr>
        <w:sz w:val="20"/>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0C65" w:rsidRDefault="00FC0C65">
      <w:r>
        <w:separator/>
      </w:r>
    </w:p>
  </w:footnote>
  <w:footnote w:type="continuationSeparator" w:id="0">
    <w:p w:rsidR="00FC0C65" w:rsidRDefault="00FC0C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79CD" w:rsidRDefault="002479CD">
    <w:pPr>
      <w:pStyle w:val="Textoindependiente"/>
      <w:spacing w:line="14" w:lineRule="auto"/>
      <w:ind w:left="0"/>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79CD" w:rsidRDefault="002479CD">
    <w:pPr>
      <w:pStyle w:val="Textoindependiente"/>
      <w:spacing w:line="14" w:lineRule="auto"/>
      <w:ind w:left="0"/>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79CD" w:rsidRDefault="000061D3">
    <w:pPr>
      <w:pStyle w:val="Textoindependiente"/>
      <w:spacing w:line="14" w:lineRule="auto"/>
      <w:ind w:left="0"/>
      <w:rPr>
        <w:sz w:val="20"/>
      </w:rPr>
    </w:pPr>
    <w:r>
      <w:rPr>
        <w:noProof/>
        <w:lang w:val="es-MX" w:eastAsia="es-MX"/>
      </w:rPr>
      <mc:AlternateContent>
        <mc:Choice Requires="wps">
          <w:drawing>
            <wp:anchor distT="0" distB="0" distL="114300" distR="114300" simplePos="0" relativeHeight="503309840" behindDoc="1" locked="0" layoutInCell="1" allowOverlap="1">
              <wp:simplePos x="0" y="0"/>
              <wp:positionH relativeFrom="page">
                <wp:posOffset>1067435</wp:posOffset>
              </wp:positionH>
              <wp:positionV relativeFrom="page">
                <wp:posOffset>1201420</wp:posOffset>
              </wp:positionV>
              <wp:extent cx="3340100" cy="165100"/>
              <wp:effectExtent l="635" t="1270" r="254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010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479CD" w:rsidRDefault="00FC0C65">
                          <w:pPr>
                            <w:pStyle w:val="Textoindependiente"/>
                            <w:spacing w:line="244" w:lineRule="exact"/>
                            <w:ind w:left="20"/>
                          </w:pPr>
                          <w:r>
                            <w:t>A continuación se enlistan el grado de medición detectado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9" type="#_x0000_t202" style="position:absolute;margin-left:84.05pt;margin-top:94.6pt;width:263pt;height:13pt;z-index:-6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" filled="f" stroked="f">
              <v:textbox inset="0,0,0,0">
                <w:txbxContent>
                  <w:p w:rsidR="002479CD" w:rsidRDefault="00FC0C65">
                    <w:pPr>
                      <w:pStyle w:val="Textoindependiente"/>
                      <w:spacing w:line="244" w:lineRule="exact"/>
                      <w:ind w:left="20"/>
                    </w:pPr>
                    <w:r>
                      <w:t>A continuación se enlistan el grado de medición detectado</w:t>
                    </w:r>
                  </w:p>
                </w:txbxContent>
              </v:textbox>
              <w10:wrap anchorx="page" anchory="page"/>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79CD" w:rsidRDefault="000061D3">
    <w:pPr>
      <w:pStyle w:val="Textoindependiente"/>
      <w:spacing w:line="14" w:lineRule="auto"/>
      <w:ind w:left="0"/>
      <w:rPr>
        <w:sz w:val="20"/>
      </w:rPr>
    </w:pPr>
    <w:r>
      <w:rPr>
        <w:noProof/>
        <w:lang w:val="es-MX" w:eastAsia="es-MX"/>
      </w:rPr>
      <mc:AlternateContent>
        <mc:Choice Requires="wps">
          <w:drawing>
            <wp:anchor distT="0" distB="0" distL="114300" distR="114300" simplePos="0" relativeHeight="503309888" behindDoc="1" locked="0" layoutInCell="1" allowOverlap="1">
              <wp:simplePos x="0" y="0"/>
              <wp:positionH relativeFrom="page">
                <wp:posOffset>1067435</wp:posOffset>
              </wp:positionH>
              <wp:positionV relativeFrom="page">
                <wp:posOffset>1201420</wp:posOffset>
              </wp:positionV>
              <wp:extent cx="1359535" cy="165100"/>
              <wp:effectExtent l="635" t="1270" r="1905"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953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479CD" w:rsidRDefault="00FC0C65">
                          <w:pPr>
                            <w:pStyle w:val="Textoindependiente"/>
                            <w:spacing w:line="244" w:lineRule="exact"/>
                            <w:ind w:left="20"/>
                          </w:pPr>
                          <w:r>
                            <w:t>*HUMEDAD DEL SUELO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30" type="#_x0000_t202" style="position:absolute;margin-left:84.05pt;margin-top:94.6pt;width:107.05pt;height:13pt;z-index:-6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" filled="f" stroked="f">
              <v:textbox inset="0,0,0,0">
                <w:txbxContent>
                  <w:p w:rsidR="002479CD" w:rsidRDefault="00FC0C65">
                    <w:pPr>
                      <w:pStyle w:val="Textoindependiente"/>
                      <w:spacing w:line="244" w:lineRule="exact"/>
                      <w:ind w:left="20"/>
                    </w:pPr>
                    <w:r>
                      <w:t>*HUMEDAD DEL SUELO</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6CA774C"/>
    <w:multiLevelType w:val="hybridMultilevel"/>
    <w:tmpl w:val="DD280194"/>
    <w:lvl w:ilvl="0" w:tplc="0108F2DE">
      <w:start w:val="1"/>
      <w:numFmt w:val="lowerLetter"/>
      <w:lvlText w:val="%1."/>
      <w:lvlJc w:val="left"/>
      <w:pPr>
        <w:ind w:left="925" w:hanging="361"/>
        <w:jc w:val="left"/>
      </w:pPr>
      <w:rPr>
        <w:rFonts w:ascii="Calibri" w:eastAsia="Calibri" w:hAnsi="Calibri" w:cs="Calibri" w:hint="default"/>
        <w:spacing w:val="-4"/>
        <w:w w:val="100"/>
        <w:sz w:val="22"/>
        <w:szCs w:val="22"/>
      </w:rPr>
    </w:lvl>
    <w:lvl w:ilvl="1" w:tplc="C4F47D6C">
      <w:numFmt w:val="bullet"/>
      <w:lvlText w:val="•"/>
      <w:lvlJc w:val="left"/>
      <w:pPr>
        <w:ind w:left="1898" w:hanging="361"/>
      </w:pPr>
      <w:rPr>
        <w:rFonts w:hint="default"/>
      </w:rPr>
    </w:lvl>
    <w:lvl w:ilvl="2" w:tplc="1A4073A0">
      <w:numFmt w:val="bullet"/>
      <w:lvlText w:val="•"/>
      <w:lvlJc w:val="left"/>
      <w:pPr>
        <w:ind w:left="2876" w:hanging="361"/>
      </w:pPr>
      <w:rPr>
        <w:rFonts w:hint="default"/>
      </w:rPr>
    </w:lvl>
    <w:lvl w:ilvl="3" w:tplc="48F6595A">
      <w:numFmt w:val="bullet"/>
      <w:lvlText w:val="•"/>
      <w:lvlJc w:val="left"/>
      <w:pPr>
        <w:ind w:left="3854" w:hanging="361"/>
      </w:pPr>
      <w:rPr>
        <w:rFonts w:hint="default"/>
      </w:rPr>
    </w:lvl>
    <w:lvl w:ilvl="4" w:tplc="2A848512">
      <w:numFmt w:val="bullet"/>
      <w:lvlText w:val="•"/>
      <w:lvlJc w:val="left"/>
      <w:pPr>
        <w:ind w:left="4832" w:hanging="361"/>
      </w:pPr>
      <w:rPr>
        <w:rFonts w:hint="default"/>
      </w:rPr>
    </w:lvl>
    <w:lvl w:ilvl="5" w:tplc="A2205426">
      <w:numFmt w:val="bullet"/>
      <w:lvlText w:val="•"/>
      <w:lvlJc w:val="left"/>
      <w:pPr>
        <w:ind w:left="5810" w:hanging="361"/>
      </w:pPr>
      <w:rPr>
        <w:rFonts w:hint="default"/>
      </w:rPr>
    </w:lvl>
    <w:lvl w:ilvl="6" w:tplc="AA9E025A">
      <w:numFmt w:val="bullet"/>
      <w:lvlText w:val="•"/>
      <w:lvlJc w:val="left"/>
      <w:pPr>
        <w:ind w:left="6788" w:hanging="361"/>
      </w:pPr>
      <w:rPr>
        <w:rFonts w:hint="default"/>
      </w:rPr>
    </w:lvl>
    <w:lvl w:ilvl="7" w:tplc="734A74D4">
      <w:numFmt w:val="bullet"/>
      <w:lvlText w:val="•"/>
      <w:lvlJc w:val="left"/>
      <w:pPr>
        <w:ind w:left="7766" w:hanging="361"/>
      </w:pPr>
      <w:rPr>
        <w:rFonts w:hint="default"/>
      </w:rPr>
    </w:lvl>
    <w:lvl w:ilvl="8" w:tplc="6C6246A4">
      <w:numFmt w:val="bullet"/>
      <w:lvlText w:val="•"/>
      <w:lvlJc w:val="left"/>
      <w:pPr>
        <w:ind w:left="8744" w:hanging="361"/>
      </w:pPr>
      <w:rPr>
        <w:rFonts w:hint="default"/>
      </w:rPr>
    </w:lvl>
  </w:abstractNum>
  <w:abstractNum w:abstractNumId="1" w15:restartNumberingAfterBreak="0">
    <w:nsid w:val="496A2FE1"/>
    <w:multiLevelType w:val="hybridMultilevel"/>
    <w:tmpl w:val="FC6675F0"/>
    <w:lvl w:ilvl="0" w:tplc="D2082868">
      <w:numFmt w:val="bullet"/>
      <w:lvlText w:val=""/>
      <w:lvlJc w:val="left"/>
      <w:pPr>
        <w:ind w:left="925" w:hanging="361"/>
      </w:pPr>
      <w:rPr>
        <w:rFonts w:ascii="Symbol" w:eastAsia="Symbol" w:hAnsi="Symbol" w:cs="Symbol" w:hint="default"/>
        <w:w w:val="100"/>
        <w:sz w:val="22"/>
        <w:szCs w:val="22"/>
      </w:rPr>
    </w:lvl>
    <w:lvl w:ilvl="1" w:tplc="A3EAE9F4">
      <w:numFmt w:val="bullet"/>
      <w:lvlText w:val="•"/>
      <w:lvlJc w:val="left"/>
      <w:pPr>
        <w:ind w:left="1898" w:hanging="361"/>
      </w:pPr>
      <w:rPr>
        <w:rFonts w:hint="default"/>
      </w:rPr>
    </w:lvl>
    <w:lvl w:ilvl="2" w:tplc="D298BD0E">
      <w:numFmt w:val="bullet"/>
      <w:lvlText w:val="•"/>
      <w:lvlJc w:val="left"/>
      <w:pPr>
        <w:ind w:left="2876" w:hanging="361"/>
      </w:pPr>
      <w:rPr>
        <w:rFonts w:hint="default"/>
      </w:rPr>
    </w:lvl>
    <w:lvl w:ilvl="3" w:tplc="570615A4">
      <w:numFmt w:val="bullet"/>
      <w:lvlText w:val="•"/>
      <w:lvlJc w:val="left"/>
      <w:pPr>
        <w:ind w:left="3854" w:hanging="361"/>
      </w:pPr>
      <w:rPr>
        <w:rFonts w:hint="default"/>
      </w:rPr>
    </w:lvl>
    <w:lvl w:ilvl="4" w:tplc="A4D4DA8C">
      <w:numFmt w:val="bullet"/>
      <w:lvlText w:val="•"/>
      <w:lvlJc w:val="left"/>
      <w:pPr>
        <w:ind w:left="4832" w:hanging="361"/>
      </w:pPr>
      <w:rPr>
        <w:rFonts w:hint="default"/>
      </w:rPr>
    </w:lvl>
    <w:lvl w:ilvl="5" w:tplc="BF9E9690">
      <w:numFmt w:val="bullet"/>
      <w:lvlText w:val="•"/>
      <w:lvlJc w:val="left"/>
      <w:pPr>
        <w:ind w:left="5810" w:hanging="361"/>
      </w:pPr>
      <w:rPr>
        <w:rFonts w:hint="default"/>
      </w:rPr>
    </w:lvl>
    <w:lvl w:ilvl="6" w:tplc="9F529BB6">
      <w:numFmt w:val="bullet"/>
      <w:lvlText w:val="•"/>
      <w:lvlJc w:val="left"/>
      <w:pPr>
        <w:ind w:left="6788" w:hanging="361"/>
      </w:pPr>
      <w:rPr>
        <w:rFonts w:hint="default"/>
      </w:rPr>
    </w:lvl>
    <w:lvl w:ilvl="7" w:tplc="06206530">
      <w:numFmt w:val="bullet"/>
      <w:lvlText w:val="•"/>
      <w:lvlJc w:val="left"/>
      <w:pPr>
        <w:ind w:left="7766" w:hanging="361"/>
      </w:pPr>
      <w:rPr>
        <w:rFonts w:hint="default"/>
      </w:rPr>
    </w:lvl>
    <w:lvl w:ilvl="8" w:tplc="7AC45406">
      <w:numFmt w:val="bullet"/>
      <w:lvlText w:val="•"/>
      <w:lvlJc w:val="left"/>
      <w:pPr>
        <w:ind w:left="8744" w:hanging="361"/>
      </w:pPr>
      <w:rPr>
        <w:rFonts w:hint="default"/>
      </w:rPr>
    </w:lvl>
  </w:abstractNum>
  <w:abstractNum w:abstractNumId="2" w15:restartNumberingAfterBreak="0">
    <w:nsid w:val="6BAA2FCD"/>
    <w:multiLevelType w:val="hybridMultilevel"/>
    <w:tmpl w:val="31921EE2"/>
    <w:lvl w:ilvl="0" w:tplc="2CCE649C">
      <w:start w:val="2"/>
      <w:numFmt w:val="decimal"/>
      <w:lvlText w:val="%1-"/>
      <w:lvlJc w:val="left"/>
      <w:pPr>
        <w:ind w:left="388" w:hanging="228"/>
        <w:jc w:val="left"/>
      </w:pPr>
      <w:rPr>
        <w:rFonts w:ascii="Calibri" w:eastAsia="Calibri" w:hAnsi="Calibri" w:cs="Calibri" w:hint="default"/>
        <w:w w:val="100"/>
        <w:sz w:val="22"/>
        <w:szCs w:val="22"/>
      </w:rPr>
    </w:lvl>
    <w:lvl w:ilvl="1" w:tplc="345630FC">
      <w:numFmt w:val="bullet"/>
      <w:lvlText w:val=""/>
      <w:lvlJc w:val="left"/>
      <w:pPr>
        <w:ind w:left="925" w:hanging="361"/>
      </w:pPr>
      <w:rPr>
        <w:rFonts w:ascii="Symbol" w:eastAsia="Symbol" w:hAnsi="Symbol" w:cs="Symbol" w:hint="default"/>
        <w:w w:val="100"/>
        <w:sz w:val="22"/>
        <w:szCs w:val="22"/>
      </w:rPr>
    </w:lvl>
    <w:lvl w:ilvl="2" w:tplc="A1969906">
      <w:numFmt w:val="bullet"/>
      <w:lvlText w:val="•"/>
      <w:lvlJc w:val="left"/>
      <w:pPr>
        <w:ind w:left="2006" w:hanging="361"/>
      </w:pPr>
      <w:rPr>
        <w:rFonts w:hint="default"/>
      </w:rPr>
    </w:lvl>
    <w:lvl w:ilvl="3" w:tplc="03588EBA">
      <w:numFmt w:val="bullet"/>
      <w:lvlText w:val="•"/>
      <w:lvlJc w:val="left"/>
      <w:pPr>
        <w:ind w:left="3093" w:hanging="361"/>
      </w:pPr>
      <w:rPr>
        <w:rFonts w:hint="default"/>
      </w:rPr>
    </w:lvl>
    <w:lvl w:ilvl="4" w:tplc="00E47996">
      <w:numFmt w:val="bullet"/>
      <w:lvlText w:val="•"/>
      <w:lvlJc w:val="left"/>
      <w:pPr>
        <w:ind w:left="4180" w:hanging="361"/>
      </w:pPr>
      <w:rPr>
        <w:rFonts w:hint="default"/>
      </w:rPr>
    </w:lvl>
    <w:lvl w:ilvl="5" w:tplc="CB44878C">
      <w:numFmt w:val="bullet"/>
      <w:lvlText w:val="•"/>
      <w:lvlJc w:val="left"/>
      <w:pPr>
        <w:ind w:left="5266" w:hanging="361"/>
      </w:pPr>
      <w:rPr>
        <w:rFonts w:hint="default"/>
      </w:rPr>
    </w:lvl>
    <w:lvl w:ilvl="6" w:tplc="8F263620">
      <w:numFmt w:val="bullet"/>
      <w:lvlText w:val="•"/>
      <w:lvlJc w:val="left"/>
      <w:pPr>
        <w:ind w:left="6353" w:hanging="361"/>
      </w:pPr>
      <w:rPr>
        <w:rFonts w:hint="default"/>
      </w:rPr>
    </w:lvl>
    <w:lvl w:ilvl="7" w:tplc="D2905760">
      <w:numFmt w:val="bullet"/>
      <w:lvlText w:val="•"/>
      <w:lvlJc w:val="left"/>
      <w:pPr>
        <w:ind w:left="7440" w:hanging="361"/>
      </w:pPr>
      <w:rPr>
        <w:rFonts w:hint="default"/>
      </w:rPr>
    </w:lvl>
    <w:lvl w:ilvl="8" w:tplc="9816F216">
      <w:numFmt w:val="bullet"/>
      <w:lvlText w:val="•"/>
      <w:lvlJc w:val="left"/>
      <w:pPr>
        <w:ind w:left="8526" w:hanging="361"/>
      </w:pPr>
      <w:rPr>
        <w:rFonts w:hint="default"/>
      </w:rPr>
    </w:lvl>
  </w:abstractNum>
  <w:abstractNum w:abstractNumId="3" w15:restartNumberingAfterBreak="0">
    <w:nsid w:val="6DA23588"/>
    <w:multiLevelType w:val="hybridMultilevel"/>
    <w:tmpl w:val="B9348290"/>
    <w:lvl w:ilvl="0" w:tplc="6694D58C">
      <w:start w:val="1"/>
      <w:numFmt w:val="decimal"/>
      <w:lvlText w:val="%1."/>
      <w:lvlJc w:val="left"/>
      <w:pPr>
        <w:ind w:left="160" w:hanging="224"/>
        <w:jc w:val="left"/>
      </w:pPr>
      <w:rPr>
        <w:rFonts w:ascii="Calibri" w:eastAsia="Calibri" w:hAnsi="Calibri" w:cs="Calibri" w:hint="default"/>
        <w:w w:val="100"/>
        <w:sz w:val="22"/>
        <w:szCs w:val="22"/>
      </w:rPr>
    </w:lvl>
    <w:lvl w:ilvl="1" w:tplc="1764C7E2">
      <w:start w:val="1"/>
      <w:numFmt w:val="lowerLetter"/>
      <w:lvlText w:val="%2."/>
      <w:lvlJc w:val="left"/>
      <w:pPr>
        <w:ind w:left="160" w:hanging="209"/>
        <w:jc w:val="left"/>
      </w:pPr>
      <w:rPr>
        <w:rFonts w:ascii="Calibri" w:eastAsia="Calibri" w:hAnsi="Calibri" w:cs="Calibri" w:hint="default"/>
        <w:spacing w:val="-2"/>
        <w:w w:val="100"/>
        <w:sz w:val="22"/>
        <w:szCs w:val="22"/>
      </w:rPr>
    </w:lvl>
    <w:lvl w:ilvl="2" w:tplc="C0F29B38">
      <w:start w:val="1"/>
      <w:numFmt w:val="decimal"/>
      <w:lvlText w:val="%3."/>
      <w:lvlJc w:val="left"/>
      <w:pPr>
        <w:ind w:left="160" w:hanging="224"/>
        <w:jc w:val="left"/>
      </w:pPr>
      <w:rPr>
        <w:rFonts w:ascii="Calibri" w:eastAsia="Calibri" w:hAnsi="Calibri" w:cs="Calibri" w:hint="default"/>
        <w:w w:val="100"/>
        <w:sz w:val="22"/>
        <w:szCs w:val="22"/>
      </w:rPr>
    </w:lvl>
    <w:lvl w:ilvl="3" w:tplc="2C7AB594">
      <w:numFmt w:val="bullet"/>
      <w:lvlText w:val="•"/>
      <w:lvlJc w:val="left"/>
      <w:pPr>
        <w:ind w:left="3322" w:hanging="224"/>
      </w:pPr>
      <w:rPr>
        <w:rFonts w:hint="default"/>
      </w:rPr>
    </w:lvl>
    <w:lvl w:ilvl="4" w:tplc="8DC0960A">
      <w:numFmt w:val="bullet"/>
      <w:lvlText w:val="•"/>
      <w:lvlJc w:val="left"/>
      <w:pPr>
        <w:ind w:left="4376" w:hanging="224"/>
      </w:pPr>
      <w:rPr>
        <w:rFonts w:hint="default"/>
      </w:rPr>
    </w:lvl>
    <w:lvl w:ilvl="5" w:tplc="7236F70E">
      <w:numFmt w:val="bullet"/>
      <w:lvlText w:val="•"/>
      <w:lvlJc w:val="left"/>
      <w:pPr>
        <w:ind w:left="5430" w:hanging="224"/>
      </w:pPr>
      <w:rPr>
        <w:rFonts w:hint="default"/>
      </w:rPr>
    </w:lvl>
    <w:lvl w:ilvl="6" w:tplc="59161F82">
      <w:numFmt w:val="bullet"/>
      <w:lvlText w:val="•"/>
      <w:lvlJc w:val="left"/>
      <w:pPr>
        <w:ind w:left="6484" w:hanging="224"/>
      </w:pPr>
      <w:rPr>
        <w:rFonts w:hint="default"/>
      </w:rPr>
    </w:lvl>
    <w:lvl w:ilvl="7" w:tplc="1D26B952">
      <w:numFmt w:val="bullet"/>
      <w:lvlText w:val="•"/>
      <w:lvlJc w:val="left"/>
      <w:pPr>
        <w:ind w:left="7538" w:hanging="224"/>
      </w:pPr>
      <w:rPr>
        <w:rFonts w:hint="default"/>
      </w:rPr>
    </w:lvl>
    <w:lvl w:ilvl="8" w:tplc="F0FA3DA0">
      <w:numFmt w:val="bullet"/>
      <w:lvlText w:val="•"/>
      <w:lvlJc w:val="left"/>
      <w:pPr>
        <w:ind w:left="8592" w:hanging="224"/>
      </w:pPr>
      <w:rPr>
        <w:rFonts w:hint="default"/>
      </w:rPr>
    </w:lvl>
  </w:abstractNum>
  <w:abstractNum w:abstractNumId="4" w15:restartNumberingAfterBreak="0">
    <w:nsid w:val="744E2578"/>
    <w:multiLevelType w:val="hybridMultilevel"/>
    <w:tmpl w:val="2F204410"/>
    <w:lvl w:ilvl="0" w:tplc="A59AAE78">
      <w:start w:val="1"/>
      <w:numFmt w:val="upperLetter"/>
      <w:lvlText w:val="%1."/>
      <w:lvlJc w:val="left"/>
      <w:pPr>
        <w:ind w:left="881" w:hanging="361"/>
        <w:jc w:val="left"/>
      </w:pPr>
      <w:rPr>
        <w:rFonts w:ascii="Calibri" w:eastAsia="Calibri" w:hAnsi="Calibri" w:cs="Calibri" w:hint="default"/>
        <w:spacing w:val="-22"/>
        <w:w w:val="100"/>
        <w:sz w:val="22"/>
        <w:szCs w:val="22"/>
      </w:rPr>
    </w:lvl>
    <w:lvl w:ilvl="1" w:tplc="B838D7D4">
      <w:start w:val="1"/>
      <w:numFmt w:val="lowerLetter"/>
      <w:lvlText w:val="%2."/>
      <w:lvlJc w:val="left"/>
      <w:pPr>
        <w:ind w:left="564" w:hanging="361"/>
        <w:jc w:val="left"/>
      </w:pPr>
      <w:rPr>
        <w:rFonts w:ascii="Calibri" w:eastAsia="Calibri" w:hAnsi="Calibri" w:cs="Calibri" w:hint="default"/>
        <w:spacing w:val="-4"/>
        <w:w w:val="100"/>
        <w:sz w:val="22"/>
        <w:szCs w:val="22"/>
      </w:rPr>
    </w:lvl>
    <w:lvl w:ilvl="2" w:tplc="62B65190">
      <w:numFmt w:val="bullet"/>
      <w:lvlText w:val="•"/>
      <w:lvlJc w:val="left"/>
      <w:pPr>
        <w:ind w:left="1971" w:hanging="361"/>
      </w:pPr>
      <w:rPr>
        <w:rFonts w:hint="default"/>
      </w:rPr>
    </w:lvl>
    <w:lvl w:ilvl="3" w:tplc="7A28E2C2">
      <w:numFmt w:val="bullet"/>
      <w:lvlText w:val="•"/>
      <w:lvlJc w:val="left"/>
      <w:pPr>
        <w:ind w:left="3062" w:hanging="361"/>
      </w:pPr>
      <w:rPr>
        <w:rFonts w:hint="default"/>
      </w:rPr>
    </w:lvl>
    <w:lvl w:ilvl="4" w:tplc="E7DC7360">
      <w:numFmt w:val="bullet"/>
      <w:lvlText w:val="•"/>
      <w:lvlJc w:val="left"/>
      <w:pPr>
        <w:ind w:left="4153" w:hanging="361"/>
      </w:pPr>
      <w:rPr>
        <w:rFonts w:hint="default"/>
      </w:rPr>
    </w:lvl>
    <w:lvl w:ilvl="5" w:tplc="BE02F14E">
      <w:numFmt w:val="bullet"/>
      <w:lvlText w:val="•"/>
      <w:lvlJc w:val="left"/>
      <w:pPr>
        <w:ind w:left="5244" w:hanging="361"/>
      </w:pPr>
      <w:rPr>
        <w:rFonts w:hint="default"/>
      </w:rPr>
    </w:lvl>
    <w:lvl w:ilvl="6" w:tplc="F48ADC7C">
      <w:numFmt w:val="bullet"/>
      <w:lvlText w:val="•"/>
      <w:lvlJc w:val="left"/>
      <w:pPr>
        <w:ind w:left="6335" w:hanging="361"/>
      </w:pPr>
      <w:rPr>
        <w:rFonts w:hint="default"/>
      </w:rPr>
    </w:lvl>
    <w:lvl w:ilvl="7" w:tplc="FBD25EA4">
      <w:numFmt w:val="bullet"/>
      <w:lvlText w:val="•"/>
      <w:lvlJc w:val="left"/>
      <w:pPr>
        <w:ind w:left="7426" w:hanging="361"/>
      </w:pPr>
      <w:rPr>
        <w:rFonts w:hint="default"/>
      </w:rPr>
    </w:lvl>
    <w:lvl w:ilvl="8" w:tplc="12B8894A">
      <w:numFmt w:val="bullet"/>
      <w:lvlText w:val="•"/>
      <w:lvlJc w:val="left"/>
      <w:pPr>
        <w:ind w:left="8517" w:hanging="361"/>
      </w:pPr>
      <w:rPr>
        <w:rFonts w:hint="default"/>
      </w:r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79CD"/>
    <w:rsid w:val="000061D3"/>
    <w:rsid w:val="002479CD"/>
    <w:rsid w:val="00FC0C6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6E6301D-0AB0-4838-82DA-B5CAA8D91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rPr>
  </w:style>
  <w:style w:type="paragraph" w:styleId="Ttulo1">
    <w:name w:val="heading 1"/>
    <w:basedOn w:val="Normal"/>
    <w:uiPriority w:val="1"/>
    <w:qFormat/>
    <w:pPr>
      <w:ind w:left="160"/>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ind w:left="160"/>
    </w:pPr>
  </w:style>
  <w:style w:type="paragraph" w:styleId="Prrafodelista">
    <w:name w:val="List Paragraph"/>
    <w:basedOn w:val="Normal"/>
    <w:uiPriority w:val="1"/>
    <w:qFormat/>
    <w:pPr>
      <w:spacing w:before="19"/>
      <w:ind w:left="925" w:hanging="361"/>
    </w:pPr>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0061D3"/>
    <w:pPr>
      <w:tabs>
        <w:tab w:val="center" w:pos="4419"/>
        <w:tab w:val="right" w:pos="8838"/>
      </w:tabs>
    </w:pPr>
  </w:style>
  <w:style w:type="character" w:customStyle="1" w:styleId="EncabezadoCar">
    <w:name w:val="Encabezado Car"/>
    <w:basedOn w:val="Fuentedeprrafopredeter"/>
    <w:link w:val="Encabezado"/>
    <w:uiPriority w:val="99"/>
    <w:rsid w:val="000061D3"/>
    <w:rPr>
      <w:rFonts w:ascii="Calibri" w:eastAsia="Calibri" w:hAnsi="Calibri" w:cs="Calibri"/>
    </w:rPr>
  </w:style>
  <w:style w:type="paragraph" w:styleId="Piedepgina">
    <w:name w:val="footer"/>
    <w:basedOn w:val="Normal"/>
    <w:link w:val="PiedepginaCar"/>
    <w:uiPriority w:val="99"/>
    <w:unhideWhenUsed/>
    <w:rsid w:val="000061D3"/>
    <w:pPr>
      <w:tabs>
        <w:tab w:val="center" w:pos="4419"/>
        <w:tab w:val="right" w:pos="8838"/>
      </w:tabs>
    </w:pPr>
  </w:style>
  <w:style w:type="character" w:customStyle="1" w:styleId="PiedepginaCar">
    <w:name w:val="Pie de página Car"/>
    <w:basedOn w:val="Fuentedeprrafopredeter"/>
    <w:link w:val="Piedepgina"/>
    <w:uiPriority w:val="99"/>
    <w:rsid w:val="000061D3"/>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image" Target="media/image7.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4.pn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5.jpeg"/><Relationship Id="rId10" Type="http://schemas.openxmlformats.org/officeDocument/2006/relationships/header" Target="header1.xml"/><Relationship Id="rId19"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1033</Words>
  <Characters>5682</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DIRECCION</cp:lastModifiedBy>
  <cp:revision>2</cp:revision>
  <dcterms:created xsi:type="dcterms:W3CDTF">2018-05-03T00:06:00Z</dcterms:created>
  <dcterms:modified xsi:type="dcterms:W3CDTF">2018-05-03T00:06:00Z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2017-02-25T00:00:00Z</vt:filetime>
  </property>
  <property fmtid="{D5CDD505-2E9C-101B-9397-08002B2CF9AE}" pid="3" name="Creator">
    <vt:lpwstr>Microsoft® Word 2013</vt:lpwstr>
  </property>
  <property fmtid="{D5CDD505-2E9C-101B-9397-08002B2CF9AE}" pid="4" name="LastSaved">
    <vt:filetime>2017-12-28T00:00:00Z</vt:filetime>
  </property>
</Properties>
</file>